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96AF3" w14:textId="6E9319AE" w:rsidR="00DC161A" w:rsidRPr="00007D12" w:rsidRDefault="00C85D3F">
      <w:pPr>
        <w:jc w:val="center"/>
        <w:rPr>
          <w:b/>
          <w:color w:val="000000" w:themeColor="text1"/>
        </w:rPr>
      </w:pPr>
      <w:bookmarkStart w:id="0" w:name="_GoBack"/>
      <w:bookmarkEnd w:id="0"/>
      <w:r>
        <w:rPr>
          <w:b/>
          <w:color w:val="000000" w:themeColor="text1"/>
        </w:rPr>
        <w:t xml:space="preserve">PROYECTO DE ACUERDO No. </w:t>
      </w:r>
      <w:r>
        <w:rPr>
          <w:b/>
          <w:color w:val="000000" w:themeColor="text1"/>
          <w:u w:val="single"/>
        </w:rPr>
        <w:t xml:space="preserve">    </w:t>
      </w:r>
      <w:r w:rsidR="00B954A9">
        <w:rPr>
          <w:b/>
          <w:color w:val="000000" w:themeColor="text1"/>
          <w:u w:val="single"/>
        </w:rPr>
        <w:t xml:space="preserve">     </w:t>
      </w:r>
      <w:r>
        <w:rPr>
          <w:b/>
          <w:color w:val="000000" w:themeColor="text1"/>
          <w:u w:val="single"/>
        </w:rPr>
        <w:t xml:space="preserve"> </w:t>
      </w:r>
      <w:r w:rsidR="0091151D" w:rsidRPr="00007D12">
        <w:rPr>
          <w:b/>
          <w:color w:val="000000" w:themeColor="text1"/>
        </w:rPr>
        <w:t xml:space="preserve"> DE  202</w:t>
      </w:r>
      <w:r w:rsidR="00B954A9">
        <w:rPr>
          <w:b/>
          <w:color w:val="000000" w:themeColor="text1"/>
        </w:rPr>
        <w:t>5</w:t>
      </w:r>
    </w:p>
    <w:p w14:paraId="2D18D2B5" w14:textId="77777777" w:rsidR="00DC161A" w:rsidRPr="00007D12" w:rsidRDefault="00DC161A">
      <w:pPr>
        <w:jc w:val="both"/>
        <w:rPr>
          <w:color w:val="000000" w:themeColor="text1"/>
        </w:rPr>
      </w:pPr>
    </w:p>
    <w:p w14:paraId="2C5828D8" w14:textId="77777777" w:rsidR="00DC161A" w:rsidRPr="00007D12" w:rsidRDefault="00007D12">
      <w:pPr>
        <w:jc w:val="center"/>
        <w:rPr>
          <w:b/>
          <w:color w:val="000000" w:themeColor="text1"/>
        </w:rPr>
      </w:pPr>
      <w:r>
        <w:rPr>
          <w:b/>
          <w:color w:val="000000" w:themeColor="text1"/>
        </w:rPr>
        <w:t>POR MEDIO DEL CUAL SE GENERAN</w:t>
      </w:r>
      <w:r w:rsidR="0091151D" w:rsidRPr="00007D12">
        <w:rPr>
          <w:b/>
          <w:color w:val="000000" w:themeColor="text1"/>
        </w:rPr>
        <w:t xml:space="preserve"> ESTRATEGIAS PARA FORTALECER EL USO DE DRONES EN EL PATRULLAJE AÉREO DE LA POLICÍA METROPOLITANA DE BOGOTÀ</w:t>
      </w:r>
    </w:p>
    <w:p w14:paraId="4D23BE0F" w14:textId="77777777" w:rsidR="00DC161A" w:rsidRPr="00007D12" w:rsidRDefault="00DC161A">
      <w:pPr>
        <w:jc w:val="center"/>
        <w:rPr>
          <w:b/>
          <w:color w:val="000000" w:themeColor="text1"/>
          <w:highlight w:val="yellow"/>
        </w:rPr>
      </w:pPr>
    </w:p>
    <w:p w14:paraId="6F3F2C40" w14:textId="77777777" w:rsidR="00DC161A" w:rsidRPr="00007D12" w:rsidRDefault="00DC161A">
      <w:pPr>
        <w:jc w:val="both"/>
        <w:rPr>
          <w:color w:val="000000" w:themeColor="text1"/>
        </w:rPr>
      </w:pPr>
    </w:p>
    <w:p w14:paraId="6591752E" w14:textId="77777777" w:rsidR="00DC161A" w:rsidRPr="00007D12" w:rsidRDefault="0091151D">
      <w:pPr>
        <w:jc w:val="center"/>
        <w:rPr>
          <w:b/>
          <w:color w:val="000000" w:themeColor="text1"/>
        </w:rPr>
      </w:pPr>
      <w:r w:rsidRPr="00007D12">
        <w:rPr>
          <w:b/>
          <w:color w:val="000000" w:themeColor="text1"/>
        </w:rPr>
        <w:t xml:space="preserve">EXPOSICIÓN DE MOTIVOS </w:t>
      </w:r>
    </w:p>
    <w:p w14:paraId="18494F23" w14:textId="77777777" w:rsidR="00DC161A" w:rsidRPr="00007D12" w:rsidRDefault="00DC161A">
      <w:pPr>
        <w:jc w:val="center"/>
        <w:rPr>
          <w:color w:val="000000" w:themeColor="text1"/>
        </w:rPr>
      </w:pPr>
    </w:p>
    <w:p w14:paraId="4F6DBAFE" w14:textId="77777777" w:rsidR="00DC161A" w:rsidRPr="00007D12" w:rsidRDefault="00DC161A">
      <w:pPr>
        <w:jc w:val="center"/>
        <w:rPr>
          <w:b/>
          <w:color w:val="000000" w:themeColor="text1"/>
        </w:rPr>
      </w:pPr>
    </w:p>
    <w:p w14:paraId="3FAB94D7" w14:textId="77777777" w:rsidR="00DC161A" w:rsidRPr="00007D12" w:rsidRDefault="0091151D" w:rsidP="00007D12">
      <w:pPr>
        <w:numPr>
          <w:ilvl w:val="0"/>
          <w:numId w:val="2"/>
        </w:numPr>
        <w:pBdr>
          <w:top w:val="nil"/>
          <w:left w:val="nil"/>
          <w:bottom w:val="nil"/>
          <w:right w:val="nil"/>
          <w:between w:val="nil"/>
        </w:pBdr>
        <w:jc w:val="both"/>
        <w:rPr>
          <w:b/>
          <w:color w:val="000000" w:themeColor="text1"/>
        </w:rPr>
      </w:pPr>
      <w:r w:rsidRPr="00007D12">
        <w:rPr>
          <w:b/>
          <w:color w:val="000000" w:themeColor="text1"/>
        </w:rPr>
        <w:t>OBJETO</w:t>
      </w:r>
    </w:p>
    <w:p w14:paraId="3479CB88" w14:textId="77777777" w:rsidR="00DC161A" w:rsidRPr="00007D12" w:rsidRDefault="00DC161A">
      <w:pPr>
        <w:rPr>
          <w:color w:val="000000" w:themeColor="text1"/>
        </w:rPr>
      </w:pPr>
    </w:p>
    <w:p w14:paraId="3F81E890" w14:textId="77777777" w:rsidR="00DC161A" w:rsidRPr="00007D12" w:rsidRDefault="0091151D">
      <w:pPr>
        <w:jc w:val="both"/>
        <w:rPr>
          <w:color w:val="000000" w:themeColor="text1"/>
        </w:rPr>
      </w:pPr>
      <w:r w:rsidRPr="00007D12">
        <w:rPr>
          <w:color w:val="000000" w:themeColor="text1"/>
        </w:rPr>
        <w:t xml:space="preserve">Generar una estrategia para fortalecer el uso de sistemas aéreos remotamente tripulados (drones) en el patrullaje de la policía metropolitana de Bogotá, esto con el fin de vigilar minuciosa y constantemente las calles más peligrosas, atendiendo así con más rapidez y efectividad los temas de seguridad de la ciudad. </w:t>
      </w:r>
    </w:p>
    <w:p w14:paraId="75C3B314" w14:textId="77777777" w:rsidR="00DC161A" w:rsidRPr="00007D12" w:rsidRDefault="00DC161A">
      <w:pPr>
        <w:jc w:val="center"/>
        <w:rPr>
          <w:b/>
          <w:color w:val="000000" w:themeColor="text1"/>
        </w:rPr>
      </w:pPr>
    </w:p>
    <w:p w14:paraId="6FB9ED24" w14:textId="77777777" w:rsidR="00DC161A" w:rsidRPr="00007D12" w:rsidRDefault="00DC161A">
      <w:pPr>
        <w:ind w:left="360"/>
        <w:rPr>
          <w:b/>
          <w:color w:val="000000" w:themeColor="text1"/>
          <w:highlight w:val="yellow"/>
        </w:rPr>
      </w:pPr>
    </w:p>
    <w:p w14:paraId="4ACB670D" w14:textId="77777777" w:rsidR="00DC161A" w:rsidRPr="00007D12" w:rsidRDefault="0091151D">
      <w:pPr>
        <w:numPr>
          <w:ilvl w:val="0"/>
          <w:numId w:val="2"/>
        </w:numPr>
        <w:pBdr>
          <w:top w:val="nil"/>
          <w:left w:val="nil"/>
          <w:bottom w:val="nil"/>
          <w:right w:val="nil"/>
          <w:between w:val="nil"/>
        </w:pBdr>
        <w:rPr>
          <w:b/>
          <w:color w:val="000000" w:themeColor="text1"/>
        </w:rPr>
      </w:pPr>
      <w:r w:rsidRPr="00007D12">
        <w:rPr>
          <w:b/>
          <w:color w:val="000000" w:themeColor="text1"/>
        </w:rPr>
        <w:t>JUSTIFICACIÓN Y ANÁLISIS DE CONVENIENCIA DE LA INICIATIVA</w:t>
      </w:r>
    </w:p>
    <w:p w14:paraId="783D49FE" w14:textId="77777777" w:rsidR="00DC161A" w:rsidRPr="00007D12" w:rsidRDefault="00DC161A">
      <w:pPr>
        <w:pBdr>
          <w:top w:val="nil"/>
          <w:left w:val="nil"/>
          <w:bottom w:val="nil"/>
          <w:right w:val="nil"/>
          <w:between w:val="nil"/>
        </w:pBdr>
        <w:rPr>
          <w:b/>
          <w:color w:val="000000" w:themeColor="text1"/>
        </w:rPr>
      </w:pPr>
    </w:p>
    <w:p w14:paraId="624C812B" w14:textId="77777777" w:rsidR="00DC161A" w:rsidRPr="00007D12" w:rsidRDefault="0091151D">
      <w:pPr>
        <w:pBdr>
          <w:top w:val="nil"/>
          <w:left w:val="nil"/>
          <w:bottom w:val="nil"/>
          <w:right w:val="nil"/>
          <w:between w:val="nil"/>
        </w:pBdr>
        <w:jc w:val="both"/>
        <w:rPr>
          <w:color w:val="000000" w:themeColor="text1"/>
        </w:rPr>
      </w:pPr>
      <w:r w:rsidRPr="00007D12">
        <w:rPr>
          <w:color w:val="000000" w:themeColor="text1"/>
        </w:rPr>
        <w:t xml:space="preserve">Esta iniciativa nace como respuesta a la necesidad de tecnificar la operación de la policía metropolitana, haciendo uso efectivo de los sistemas aéreos remotamente tripulados (drones), los cuales ya han sido adquiridos con anterioridad. De esta manera hacer un impacto significativo en las políticas de seguridad de la ciudad, contribuyendo a incorporar la innovación y desarrollo de la institución. </w:t>
      </w:r>
    </w:p>
    <w:p w14:paraId="2C043E0A" w14:textId="77777777" w:rsidR="00DC161A" w:rsidRPr="00007D12" w:rsidRDefault="00DC161A">
      <w:pPr>
        <w:rPr>
          <w:b/>
          <w:color w:val="000000" w:themeColor="text1"/>
        </w:rPr>
      </w:pPr>
    </w:p>
    <w:p w14:paraId="39CCE34B" w14:textId="77777777" w:rsidR="00DC161A" w:rsidRPr="00007D12" w:rsidRDefault="0091151D">
      <w:pPr>
        <w:jc w:val="both"/>
        <w:rPr>
          <w:b/>
          <w:color w:val="000000" w:themeColor="text1"/>
        </w:rPr>
      </w:pPr>
      <w:r w:rsidRPr="00007D12">
        <w:rPr>
          <w:b/>
          <w:color w:val="000000" w:themeColor="text1"/>
        </w:rPr>
        <w:t>2.1. Problemáticas</w:t>
      </w:r>
    </w:p>
    <w:p w14:paraId="0438900A" w14:textId="77777777" w:rsidR="00DC161A" w:rsidRPr="00007D12" w:rsidRDefault="00DC161A">
      <w:pPr>
        <w:jc w:val="both"/>
        <w:rPr>
          <w:b/>
          <w:color w:val="000000" w:themeColor="text1"/>
          <w:highlight w:val="yellow"/>
        </w:rPr>
      </w:pPr>
    </w:p>
    <w:p w14:paraId="08FA704E" w14:textId="5F3C2711" w:rsidR="00DC161A" w:rsidRDefault="0091151D">
      <w:pPr>
        <w:jc w:val="both"/>
        <w:rPr>
          <w:color w:val="000000" w:themeColor="text1"/>
        </w:rPr>
      </w:pPr>
      <w:r w:rsidRPr="00007D12">
        <w:rPr>
          <w:color w:val="000000" w:themeColor="text1"/>
        </w:rPr>
        <w:t xml:space="preserve">La seguridad en Bogotá es un tema bastante preocupante, algunos índices siguen subiendo, por ejemplo: según el </w:t>
      </w:r>
      <w:r w:rsidR="00A153E0">
        <w:rPr>
          <w:color w:val="000000" w:themeColor="text1"/>
        </w:rPr>
        <w:t>análisis general de delitos con fecha de corte 31 de diciembre de 2024</w:t>
      </w:r>
      <w:r w:rsidRPr="00007D12">
        <w:rPr>
          <w:color w:val="000000" w:themeColor="text1"/>
        </w:rPr>
        <w:t xml:space="preserve">, realizado por la oficina de análisis de información y estudios estratégicos OAIEE encontramos datos bastante preocupantes como: </w:t>
      </w:r>
    </w:p>
    <w:p w14:paraId="304F02CD" w14:textId="472715B2" w:rsidR="00A153E0" w:rsidRDefault="00A153E0">
      <w:pPr>
        <w:jc w:val="both"/>
        <w:rPr>
          <w:color w:val="000000" w:themeColor="text1"/>
        </w:rPr>
      </w:pPr>
    </w:p>
    <w:p w14:paraId="4EBEBFF1" w14:textId="77777777" w:rsidR="00B379F0" w:rsidRPr="00B379F0" w:rsidRDefault="00A153E0" w:rsidP="00B379F0">
      <w:pPr>
        <w:pStyle w:val="Prrafodelista"/>
        <w:numPr>
          <w:ilvl w:val="0"/>
          <w:numId w:val="3"/>
        </w:numPr>
        <w:jc w:val="both"/>
        <w:rPr>
          <w:color w:val="000000" w:themeColor="text1"/>
        </w:rPr>
      </w:pPr>
      <w:r w:rsidRPr="00B379F0">
        <w:rPr>
          <w:color w:val="000000" w:themeColor="text1"/>
        </w:rPr>
        <w:t xml:space="preserve">Hurto a personas ascendió a 10.924 casos, </w:t>
      </w:r>
    </w:p>
    <w:p w14:paraId="7B605F50" w14:textId="77777777" w:rsidR="00B379F0" w:rsidRPr="00B379F0" w:rsidRDefault="00B379F0" w:rsidP="00B379F0">
      <w:pPr>
        <w:pStyle w:val="Prrafodelista"/>
        <w:numPr>
          <w:ilvl w:val="0"/>
          <w:numId w:val="3"/>
        </w:numPr>
        <w:jc w:val="both"/>
        <w:rPr>
          <w:color w:val="000000" w:themeColor="text1"/>
        </w:rPr>
      </w:pPr>
      <w:r w:rsidRPr="00B379F0">
        <w:rPr>
          <w:color w:val="000000" w:themeColor="text1"/>
        </w:rPr>
        <w:t>H</w:t>
      </w:r>
      <w:r w:rsidR="00A153E0" w:rsidRPr="00B379F0">
        <w:rPr>
          <w:color w:val="000000" w:themeColor="text1"/>
        </w:rPr>
        <w:t>urto a residencias 292 casos</w:t>
      </w:r>
    </w:p>
    <w:p w14:paraId="2F823F05" w14:textId="5308D527" w:rsidR="00A153E0" w:rsidRPr="00B379F0" w:rsidRDefault="00B379F0" w:rsidP="00B379F0">
      <w:pPr>
        <w:pStyle w:val="Prrafodelista"/>
        <w:numPr>
          <w:ilvl w:val="0"/>
          <w:numId w:val="3"/>
        </w:numPr>
        <w:jc w:val="both"/>
        <w:rPr>
          <w:color w:val="000000" w:themeColor="text1"/>
        </w:rPr>
      </w:pPr>
      <w:r w:rsidRPr="00B379F0">
        <w:rPr>
          <w:color w:val="000000" w:themeColor="text1"/>
        </w:rPr>
        <w:t>H</w:t>
      </w:r>
      <w:r w:rsidR="00A153E0" w:rsidRPr="00B379F0">
        <w:rPr>
          <w:color w:val="000000" w:themeColor="text1"/>
        </w:rPr>
        <w:t xml:space="preserve">urto de </w:t>
      </w:r>
      <w:r w:rsidRPr="00B379F0">
        <w:rPr>
          <w:color w:val="000000" w:themeColor="text1"/>
        </w:rPr>
        <w:t>automotores 86</w:t>
      </w:r>
      <w:r w:rsidR="00A153E0" w:rsidRPr="00B379F0">
        <w:rPr>
          <w:color w:val="000000" w:themeColor="text1"/>
        </w:rPr>
        <w:t xml:space="preserve">  </w:t>
      </w:r>
    </w:p>
    <w:p w14:paraId="04E2892F" w14:textId="01B58354" w:rsidR="00A153E0" w:rsidRDefault="00A153E0">
      <w:pPr>
        <w:jc w:val="both"/>
        <w:rPr>
          <w:color w:val="000000" w:themeColor="text1"/>
        </w:rPr>
      </w:pPr>
    </w:p>
    <w:p w14:paraId="142B574E" w14:textId="77777777" w:rsidR="00DC161A" w:rsidRPr="00007D12" w:rsidRDefault="00DC161A">
      <w:pPr>
        <w:jc w:val="both"/>
        <w:rPr>
          <w:color w:val="000000" w:themeColor="text1"/>
        </w:rPr>
      </w:pPr>
    </w:p>
    <w:p w14:paraId="5DC10840" w14:textId="5A93C5C1" w:rsidR="00DC161A" w:rsidRPr="00007D12" w:rsidRDefault="0091151D">
      <w:pPr>
        <w:jc w:val="both"/>
        <w:rPr>
          <w:color w:val="000000" w:themeColor="text1"/>
        </w:rPr>
      </w:pPr>
      <w:r w:rsidRPr="00007D12">
        <w:rPr>
          <w:color w:val="000000" w:themeColor="text1"/>
        </w:rPr>
        <w:lastRenderedPageBreak/>
        <w:t xml:space="preserve">También es importante revisar la encuesta de percepción </w:t>
      </w:r>
      <w:r w:rsidR="008F79F7">
        <w:rPr>
          <w:color w:val="000000" w:themeColor="text1"/>
        </w:rPr>
        <w:t xml:space="preserve">ciudadana </w:t>
      </w:r>
      <w:r w:rsidR="008F79F7" w:rsidRPr="00007D12">
        <w:rPr>
          <w:color w:val="000000" w:themeColor="text1"/>
        </w:rPr>
        <w:t>realizada</w:t>
      </w:r>
      <w:r w:rsidRPr="00007D12">
        <w:rPr>
          <w:color w:val="000000" w:themeColor="text1"/>
        </w:rPr>
        <w:t xml:space="preserve"> por la </w:t>
      </w:r>
      <w:r w:rsidR="00AB4E0C">
        <w:rPr>
          <w:color w:val="000000" w:themeColor="text1"/>
        </w:rPr>
        <w:t xml:space="preserve">Bogotá </w:t>
      </w:r>
      <w:proofErr w:type="spellStart"/>
      <w:r w:rsidR="00AB4E0C">
        <w:rPr>
          <w:color w:val="000000" w:themeColor="text1"/>
        </w:rPr>
        <w:t>cómovamos</w:t>
      </w:r>
      <w:proofErr w:type="spellEnd"/>
      <w:r w:rsidRPr="00007D12">
        <w:rPr>
          <w:color w:val="000000" w:themeColor="text1"/>
        </w:rPr>
        <w:t xml:space="preserve">, en esta encuesta se evidencio que el </w:t>
      </w:r>
      <w:r w:rsidR="008F79F7">
        <w:rPr>
          <w:color w:val="000000" w:themeColor="text1"/>
        </w:rPr>
        <w:t>48</w:t>
      </w:r>
      <w:r w:rsidRPr="00007D12">
        <w:rPr>
          <w:color w:val="000000" w:themeColor="text1"/>
        </w:rPr>
        <w:t xml:space="preserve">% de los ciudadanos </w:t>
      </w:r>
      <w:r w:rsidR="008F79F7">
        <w:rPr>
          <w:color w:val="000000" w:themeColor="text1"/>
        </w:rPr>
        <w:t xml:space="preserve">se sienten inseguros, además los ciudadanos identifican los problemas en relación de seguridad que se presentan en el barrio son los atracos callejeros con un 61.7%.  </w:t>
      </w:r>
    </w:p>
    <w:p w14:paraId="516672F0" w14:textId="77777777" w:rsidR="00DC161A" w:rsidRPr="00007D12" w:rsidRDefault="00DC161A">
      <w:pPr>
        <w:jc w:val="both"/>
        <w:rPr>
          <w:color w:val="000000" w:themeColor="text1"/>
          <w:highlight w:val="yellow"/>
        </w:rPr>
      </w:pPr>
    </w:p>
    <w:p w14:paraId="62544C68" w14:textId="77777777" w:rsidR="00DC161A" w:rsidRPr="00007D12" w:rsidRDefault="0091151D">
      <w:pPr>
        <w:jc w:val="both"/>
        <w:rPr>
          <w:color w:val="000000" w:themeColor="text1"/>
        </w:rPr>
      </w:pPr>
      <w:r w:rsidRPr="00007D12">
        <w:rPr>
          <w:color w:val="000000" w:themeColor="text1"/>
        </w:rPr>
        <w:t xml:space="preserve">Es claro que urge contar con herramientas y aumentar el uso de tecnologías en todas las políticas de seguridad para la ciudad, pues como todos los sectores requieren de una modernización en su operación y apostarle al uso de estrategias donde la innovación y el desarrollo tecnológico sean la prioridad, en estas épocas de globalización tan marcadas en las que nos encontramos.  </w:t>
      </w:r>
    </w:p>
    <w:p w14:paraId="57042F36" w14:textId="77777777" w:rsidR="00DC161A" w:rsidRPr="00007D12" w:rsidRDefault="00DC161A">
      <w:pPr>
        <w:jc w:val="both"/>
        <w:rPr>
          <w:color w:val="000000" w:themeColor="text1"/>
        </w:rPr>
      </w:pPr>
    </w:p>
    <w:p w14:paraId="56940701" w14:textId="77777777" w:rsidR="00DC161A" w:rsidRPr="00007D12" w:rsidRDefault="00DC161A">
      <w:pPr>
        <w:jc w:val="both"/>
        <w:rPr>
          <w:color w:val="000000" w:themeColor="text1"/>
          <w:highlight w:val="yellow"/>
        </w:rPr>
      </w:pPr>
    </w:p>
    <w:p w14:paraId="07DD89C8" w14:textId="77777777" w:rsidR="00DC161A" w:rsidRPr="00007D12" w:rsidRDefault="0091151D">
      <w:pPr>
        <w:shd w:val="clear" w:color="auto" w:fill="FFFFFF"/>
        <w:spacing w:after="390"/>
        <w:rPr>
          <w:b/>
          <w:color w:val="000000" w:themeColor="text1"/>
        </w:rPr>
      </w:pPr>
      <w:r w:rsidRPr="00007D12">
        <w:rPr>
          <w:b/>
          <w:color w:val="000000" w:themeColor="text1"/>
        </w:rPr>
        <w:t>2.2. Contexto.</w:t>
      </w:r>
    </w:p>
    <w:p w14:paraId="58FB7E05" w14:textId="77777777" w:rsidR="00DC161A" w:rsidRPr="00007D12" w:rsidRDefault="0091151D">
      <w:pPr>
        <w:shd w:val="clear" w:color="auto" w:fill="FFFFFF"/>
        <w:spacing w:after="390"/>
        <w:jc w:val="both"/>
        <w:rPr>
          <w:color w:val="000000" w:themeColor="text1"/>
        </w:rPr>
      </w:pPr>
      <w:r w:rsidRPr="00007D12">
        <w:rPr>
          <w:color w:val="000000" w:themeColor="text1"/>
        </w:rPr>
        <w:t>Es importante tener en cuenta que ya se han realizado algunos avances a nivel nacional y distrital en el tema propuesto en esta iniciativa, esos avances los describo a continuación:</w:t>
      </w:r>
    </w:p>
    <w:p w14:paraId="431E60C8" w14:textId="77777777" w:rsidR="00DC161A" w:rsidRPr="00007D12" w:rsidRDefault="0091151D">
      <w:pPr>
        <w:shd w:val="clear" w:color="auto" w:fill="FFFFFF"/>
        <w:spacing w:after="390"/>
        <w:jc w:val="both"/>
        <w:rPr>
          <w:b/>
          <w:color w:val="000000" w:themeColor="text1"/>
        </w:rPr>
      </w:pPr>
      <w:r w:rsidRPr="00007D12">
        <w:rPr>
          <w:b/>
          <w:color w:val="000000" w:themeColor="text1"/>
        </w:rPr>
        <w:t>2.2.1. Contexto Nacional</w:t>
      </w:r>
    </w:p>
    <w:p w14:paraId="7F739FC2" w14:textId="77777777" w:rsidR="00DC161A" w:rsidRPr="00007D12" w:rsidRDefault="0091151D">
      <w:pPr>
        <w:shd w:val="clear" w:color="auto" w:fill="FFFFFF"/>
        <w:spacing w:after="390"/>
        <w:jc w:val="both"/>
        <w:rPr>
          <w:color w:val="000000" w:themeColor="text1"/>
        </w:rPr>
      </w:pPr>
      <w:r w:rsidRPr="00007D12">
        <w:rPr>
          <w:color w:val="000000" w:themeColor="text1"/>
        </w:rPr>
        <w:t xml:space="preserve">Según artículo publicado por el Tiempo: </w:t>
      </w:r>
    </w:p>
    <w:p w14:paraId="11C4E425" w14:textId="77777777" w:rsidR="00DC161A" w:rsidRPr="00007D12" w:rsidRDefault="0091151D">
      <w:pPr>
        <w:shd w:val="clear" w:color="auto" w:fill="FFFFFF"/>
        <w:spacing w:after="390"/>
        <w:jc w:val="both"/>
        <w:rPr>
          <w:color w:val="000000" w:themeColor="text1"/>
        </w:rPr>
      </w:pPr>
      <w:r w:rsidRPr="00007D12">
        <w:rPr>
          <w:color w:val="000000" w:themeColor="text1"/>
        </w:rPr>
        <w:t xml:space="preserve">“Los aviones no tripulados cumplen labores relacionadas con el orden público y la ubicación de objetivos de alto valor, además de la vigilancia de las fronteras y la infraestructura energética y petrolera del país. </w:t>
      </w:r>
      <w:r w:rsidRPr="00007D12">
        <w:rPr>
          <w:b/>
          <w:color w:val="000000" w:themeColor="text1"/>
        </w:rPr>
        <w:t>Los primeros drones empezaron a volar desde el 2005 con el fin de vigilar las bases militares.</w:t>
      </w:r>
      <w:r w:rsidRPr="00007D12">
        <w:rPr>
          <w:color w:val="000000" w:themeColor="text1"/>
        </w:rPr>
        <w:t xml:space="preserve"> Las fuerzas armadas han adquirido otros vehículos aéreos no tripulados como el Hermes 450 y el Hermes 900, fabricados por </w:t>
      </w:r>
      <w:proofErr w:type="spellStart"/>
      <w:r w:rsidRPr="00007D12">
        <w:rPr>
          <w:color w:val="000000" w:themeColor="text1"/>
        </w:rPr>
        <w:t>Elbit</w:t>
      </w:r>
      <w:proofErr w:type="spellEnd"/>
      <w:r w:rsidRPr="00007D12">
        <w:rPr>
          <w:color w:val="000000" w:themeColor="text1"/>
        </w:rPr>
        <w:t xml:space="preserve"> </w:t>
      </w:r>
      <w:proofErr w:type="spellStart"/>
      <w:r w:rsidRPr="00007D12">
        <w:rPr>
          <w:color w:val="000000" w:themeColor="text1"/>
        </w:rPr>
        <w:t>Systems</w:t>
      </w:r>
      <w:proofErr w:type="spellEnd"/>
      <w:r w:rsidRPr="00007D12">
        <w:rPr>
          <w:color w:val="000000" w:themeColor="text1"/>
        </w:rPr>
        <w:t>, de Israel. Las aeronaves remotamente tripuladas (ART) están bajo el control de la Fuerza Aérea Colombiana (FAC) y por temas de ‘seguridad nacional’ no es posible saber cuántos son ni dónde están. Los aviones no tripulados cumplen labores relacionadas con el orden público y la ubicación de objetivos de alto valor, además de la vigilancia de las fronteras y la infraestructura energética y petrolera del país, entre otras”. (El Tiempo, 2019)</w:t>
      </w:r>
    </w:p>
    <w:p w14:paraId="49710CEC" w14:textId="77777777" w:rsidR="00DC161A" w:rsidRPr="00007D12" w:rsidRDefault="0091151D">
      <w:pPr>
        <w:shd w:val="clear" w:color="auto" w:fill="FFFFFF"/>
        <w:spacing w:after="390"/>
        <w:jc w:val="both"/>
        <w:rPr>
          <w:b/>
          <w:color w:val="000000" w:themeColor="text1"/>
        </w:rPr>
      </w:pPr>
      <w:r w:rsidRPr="00007D12">
        <w:rPr>
          <w:b/>
          <w:color w:val="000000" w:themeColor="text1"/>
        </w:rPr>
        <w:t>2.2.2. Contexto Distrital</w:t>
      </w:r>
    </w:p>
    <w:p w14:paraId="11099D64" w14:textId="77777777" w:rsidR="00DC161A" w:rsidRPr="00007D12" w:rsidRDefault="0091151D">
      <w:pPr>
        <w:shd w:val="clear" w:color="auto" w:fill="FFFFFF"/>
        <w:spacing w:after="390"/>
        <w:jc w:val="both"/>
        <w:rPr>
          <w:color w:val="000000" w:themeColor="text1"/>
        </w:rPr>
      </w:pPr>
      <w:r w:rsidRPr="00007D12">
        <w:rPr>
          <w:color w:val="000000" w:themeColor="text1"/>
        </w:rPr>
        <w:lastRenderedPageBreak/>
        <w:t>En Bogotá se implementó el uso de drones para apoyar los operativos que realizan las autoridades en la ciudad y así reducir los hechos delictivos que se presentan. Con tecnología de punta, la Policía buscar llegar a la delincuencia para desarticularla.  (…) 20 drones fueron puestos en servicio de la intervención que se realiza en las diferentes localidades de la ciudad; hacen parte del Sistema Aéreo Remotamente Tripulado DRON, en el que equipo está compuesto por 50 personas (Barreto, 2021).</w:t>
      </w:r>
    </w:p>
    <w:p w14:paraId="38E7CF22" w14:textId="77777777" w:rsidR="00DC161A" w:rsidRPr="00007D12" w:rsidRDefault="0091151D">
      <w:pPr>
        <w:shd w:val="clear" w:color="auto" w:fill="FFFFFF"/>
        <w:spacing w:after="390"/>
        <w:jc w:val="both"/>
        <w:rPr>
          <w:color w:val="000000" w:themeColor="text1"/>
        </w:rPr>
      </w:pPr>
      <w:r w:rsidRPr="00007D12">
        <w:rPr>
          <w:color w:val="000000" w:themeColor="text1"/>
        </w:rPr>
        <w:t xml:space="preserve">Durante el año 2019 se realizó la adquisición de 5 drones de gran capacidad </w:t>
      </w:r>
      <w:r w:rsidRPr="00007D12">
        <w:rPr>
          <w:color w:val="000000" w:themeColor="text1"/>
          <w:highlight w:val="white"/>
        </w:rPr>
        <w:t>estos drones son controlados por dos unidades móviles que monitorearán estos equipos de seguridad, que también conectados al Centro de Comando y Control C-4.</w:t>
      </w:r>
      <w:r w:rsidRPr="00007D12">
        <w:rPr>
          <w:color w:val="000000" w:themeColor="text1"/>
        </w:rPr>
        <w:t xml:space="preserve"> poseen una cámara de alta resolución con alcance de hasta 7 kilómetros y visión térmica, es decir, que detectan el calor. Pueden alcanzar una altura de 3.000 metros y una velocidad de hasta 81 kilómetros por hora, y logran una autonomía de vuelo de hasta media hora. (Portal Único del Estado Colombiano, 2019)</w:t>
      </w:r>
    </w:p>
    <w:p w14:paraId="300221F8" w14:textId="77777777" w:rsidR="00DC161A" w:rsidRPr="00007D12" w:rsidRDefault="0091151D">
      <w:pPr>
        <w:shd w:val="clear" w:color="auto" w:fill="FFFFFF"/>
        <w:spacing w:after="390"/>
        <w:jc w:val="both"/>
        <w:rPr>
          <w:b/>
          <w:color w:val="000000" w:themeColor="text1"/>
        </w:rPr>
      </w:pPr>
      <w:r w:rsidRPr="00007D12">
        <w:rPr>
          <w:b/>
          <w:color w:val="000000" w:themeColor="text1"/>
        </w:rPr>
        <w:t>2.3 Importancia del Proyecto</w:t>
      </w:r>
    </w:p>
    <w:p w14:paraId="5CDE0008" w14:textId="77777777" w:rsidR="00DC161A" w:rsidRPr="00007D12" w:rsidRDefault="0091151D">
      <w:pPr>
        <w:jc w:val="both"/>
        <w:rPr>
          <w:color w:val="000000" w:themeColor="text1"/>
        </w:rPr>
      </w:pPr>
      <w:r w:rsidRPr="00007D12">
        <w:rPr>
          <w:color w:val="000000" w:themeColor="text1"/>
        </w:rPr>
        <w:t xml:space="preserve">Es claro que urge contar con herramientas y aumentar el uso de tecnologías en todas las políticas de seguridad para la ciudad, pues como todos los sectores requieren de una modernización en su operación y apostarle al uso de estrategias donde la innovación y el desarrollo tecnológico sean la prioridad, en estas épocas de globalización tan marcadas en las que nos encontramos.  </w:t>
      </w:r>
    </w:p>
    <w:p w14:paraId="4BB4240C" w14:textId="77777777" w:rsidR="00DC161A" w:rsidRPr="00007D12" w:rsidRDefault="00DC161A">
      <w:pPr>
        <w:jc w:val="both"/>
        <w:rPr>
          <w:color w:val="000000" w:themeColor="text1"/>
        </w:rPr>
      </w:pPr>
    </w:p>
    <w:p w14:paraId="58D7C4D6" w14:textId="77777777" w:rsidR="00DC161A" w:rsidRPr="00007D12" w:rsidRDefault="0091151D">
      <w:pPr>
        <w:jc w:val="both"/>
        <w:rPr>
          <w:color w:val="000000" w:themeColor="text1"/>
        </w:rPr>
      </w:pPr>
      <w:r w:rsidRPr="00007D12">
        <w:rPr>
          <w:color w:val="000000" w:themeColor="text1"/>
        </w:rPr>
        <w:t xml:space="preserve">Los cambios (económicos, políticos, sociales) constantes, nos crea la necesidad de tener capacidad para dar respuesta rápida y eficiente a los problemas de la seguridad en la ciudad, donde la innovación no se puede quedar atrás, </w:t>
      </w:r>
      <w:proofErr w:type="spellStart"/>
      <w:r w:rsidRPr="00007D12">
        <w:rPr>
          <w:color w:val="000000" w:themeColor="text1"/>
        </w:rPr>
        <w:t>asi</w:t>
      </w:r>
      <w:proofErr w:type="spellEnd"/>
      <w:r w:rsidRPr="00007D12">
        <w:rPr>
          <w:color w:val="000000" w:themeColor="text1"/>
        </w:rPr>
        <w:t xml:space="preserve"> como la generación de programas de I+D mejorando las capacidades tecnológicas.</w:t>
      </w:r>
    </w:p>
    <w:p w14:paraId="68A735D5" w14:textId="77777777" w:rsidR="00DC161A" w:rsidRPr="00007D12" w:rsidRDefault="00DC161A">
      <w:pPr>
        <w:jc w:val="both"/>
        <w:rPr>
          <w:color w:val="000000" w:themeColor="text1"/>
        </w:rPr>
      </w:pPr>
    </w:p>
    <w:p w14:paraId="71C92263" w14:textId="77777777" w:rsidR="00DC161A" w:rsidRPr="00007D12" w:rsidRDefault="0091151D">
      <w:pPr>
        <w:jc w:val="both"/>
        <w:rPr>
          <w:color w:val="000000" w:themeColor="text1"/>
        </w:rPr>
      </w:pPr>
      <w:r w:rsidRPr="00007D12">
        <w:rPr>
          <w:color w:val="000000" w:themeColor="text1"/>
        </w:rPr>
        <w:t>La iniciativa le apuesta a masificar el uso de los drones con los que ya cuenta el Distrito y de esta manera obtener ventajas operacionales rápidas, dando respuestas efectivas en las soluciones de seguridad para la ciudadanía.</w:t>
      </w:r>
    </w:p>
    <w:p w14:paraId="4C393363" w14:textId="77777777" w:rsidR="00DC161A" w:rsidRPr="00007D12" w:rsidRDefault="00DC161A">
      <w:pPr>
        <w:jc w:val="both"/>
        <w:rPr>
          <w:color w:val="000000" w:themeColor="text1"/>
        </w:rPr>
      </w:pPr>
    </w:p>
    <w:p w14:paraId="49754DE2" w14:textId="77777777" w:rsidR="00DC161A" w:rsidRPr="00007D12" w:rsidRDefault="0091151D">
      <w:pPr>
        <w:jc w:val="both"/>
        <w:rPr>
          <w:color w:val="000000" w:themeColor="text1"/>
        </w:rPr>
      </w:pPr>
      <w:r w:rsidRPr="00007D12">
        <w:rPr>
          <w:color w:val="000000" w:themeColor="text1"/>
        </w:rPr>
        <w:t xml:space="preserve">Si bien la policía ya cuenta con sistemas aéreos remotamente tripulados (drones), es claro que solo lo usan en eventos específicos, con este proyecto se pretende que sea más constante el uso de estos sistemas y que llegue a todos los rincones de la ciudad. </w:t>
      </w:r>
    </w:p>
    <w:p w14:paraId="3439A6AD" w14:textId="77777777" w:rsidR="00DC161A" w:rsidRPr="00007D12" w:rsidRDefault="0091151D">
      <w:pPr>
        <w:jc w:val="both"/>
        <w:rPr>
          <w:color w:val="000000" w:themeColor="text1"/>
        </w:rPr>
      </w:pPr>
      <w:r w:rsidRPr="00007D12">
        <w:rPr>
          <w:color w:val="000000" w:themeColor="text1"/>
        </w:rPr>
        <w:t xml:space="preserve">    </w:t>
      </w:r>
    </w:p>
    <w:p w14:paraId="22BC10F1" w14:textId="77777777" w:rsidR="00007D12" w:rsidRDefault="0091151D" w:rsidP="00007D12">
      <w:pPr>
        <w:numPr>
          <w:ilvl w:val="0"/>
          <w:numId w:val="2"/>
        </w:numPr>
        <w:pBdr>
          <w:top w:val="nil"/>
          <w:left w:val="nil"/>
          <w:bottom w:val="nil"/>
          <w:right w:val="nil"/>
          <w:between w:val="nil"/>
        </w:pBdr>
        <w:jc w:val="both"/>
        <w:rPr>
          <w:b/>
          <w:color w:val="000000" w:themeColor="text1"/>
        </w:rPr>
      </w:pPr>
      <w:r w:rsidRPr="00007D12">
        <w:rPr>
          <w:b/>
          <w:color w:val="000000" w:themeColor="text1"/>
        </w:rPr>
        <w:t>MARCO JURÍDICO</w:t>
      </w:r>
    </w:p>
    <w:p w14:paraId="23E2BC14" w14:textId="77777777" w:rsidR="00007D12" w:rsidRDefault="00007D12" w:rsidP="00007D12">
      <w:pPr>
        <w:pBdr>
          <w:top w:val="nil"/>
          <w:left w:val="nil"/>
          <w:bottom w:val="nil"/>
          <w:right w:val="nil"/>
          <w:between w:val="nil"/>
        </w:pBdr>
        <w:ind w:left="360"/>
        <w:jc w:val="both"/>
        <w:rPr>
          <w:b/>
          <w:color w:val="000000" w:themeColor="text1"/>
        </w:rPr>
      </w:pPr>
    </w:p>
    <w:p w14:paraId="4C560C87" w14:textId="77777777" w:rsidR="00007D12" w:rsidRDefault="00007D12" w:rsidP="00007D12">
      <w:pPr>
        <w:pBdr>
          <w:top w:val="nil"/>
          <w:left w:val="nil"/>
          <w:bottom w:val="nil"/>
          <w:right w:val="nil"/>
          <w:between w:val="nil"/>
        </w:pBdr>
        <w:ind w:left="360"/>
        <w:jc w:val="both"/>
        <w:rPr>
          <w:b/>
          <w:color w:val="000000" w:themeColor="text1"/>
        </w:rPr>
      </w:pPr>
    </w:p>
    <w:p w14:paraId="1C2B78E7" w14:textId="77777777" w:rsidR="00DC161A" w:rsidRPr="00007D12" w:rsidRDefault="0091151D" w:rsidP="00007D12">
      <w:pPr>
        <w:pBdr>
          <w:top w:val="nil"/>
          <w:left w:val="nil"/>
          <w:bottom w:val="nil"/>
          <w:right w:val="nil"/>
          <w:between w:val="nil"/>
        </w:pBdr>
        <w:jc w:val="both"/>
        <w:rPr>
          <w:b/>
          <w:color w:val="000000" w:themeColor="text1"/>
        </w:rPr>
      </w:pPr>
      <w:r w:rsidRPr="00007D12">
        <w:rPr>
          <w:b/>
          <w:color w:val="000000" w:themeColor="text1"/>
        </w:rPr>
        <w:t>Marco constitucional</w:t>
      </w:r>
    </w:p>
    <w:p w14:paraId="4AC9F1EF" w14:textId="77777777" w:rsidR="00DC161A" w:rsidRPr="00007D12" w:rsidRDefault="00DC161A">
      <w:pPr>
        <w:pBdr>
          <w:top w:val="nil"/>
          <w:left w:val="nil"/>
          <w:bottom w:val="nil"/>
          <w:right w:val="nil"/>
          <w:between w:val="nil"/>
        </w:pBdr>
        <w:spacing w:line="276" w:lineRule="auto"/>
        <w:ind w:left="390"/>
        <w:rPr>
          <w:b/>
          <w:color w:val="000000" w:themeColor="text1"/>
        </w:rPr>
      </w:pPr>
    </w:p>
    <w:p w14:paraId="40534A9F" w14:textId="77777777" w:rsidR="00DC161A" w:rsidRPr="00007D12" w:rsidRDefault="0091151D">
      <w:pPr>
        <w:pBdr>
          <w:top w:val="nil"/>
          <w:left w:val="nil"/>
          <w:bottom w:val="nil"/>
          <w:right w:val="nil"/>
          <w:between w:val="nil"/>
        </w:pBdr>
        <w:spacing w:line="276" w:lineRule="auto"/>
        <w:jc w:val="both"/>
        <w:rPr>
          <w:color w:val="000000" w:themeColor="text1"/>
        </w:rPr>
      </w:pPr>
      <w:r w:rsidRPr="00007D12">
        <w:rPr>
          <w:b/>
          <w:color w:val="000000" w:themeColor="text1"/>
        </w:rPr>
        <w:t>Artículo 1</w:t>
      </w:r>
      <w:r w:rsidRPr="00007D12">
        <w:rPr>
          <w:color w:val="000000" w:themeColor="text1"/>
        </w:rPr>
        <w:t xml:space="preserve">.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 </w:t>
      </w:r>
    </w:p>
    <w:p w14:paraId="566285B6" w14:textId="77777777" w:rsidR="00DC161A" w:rsidRPr="00007D12" w:rsidRDefault="00DC161A">
      <w:pPr>
        <w:pBdr>
          <w:top w:val="nil"/>
          <w:left w:val="nil"/>
          <w:bottom w:val="nil"/>
          <w:right w:val="nil"/>
          <w:between w:val="nil"/>
        </w:pBdr>
        <w:spacing w:line="276" w:lineRule="auto"/>
        <w:jc w:val="both"/>
        <w:rPr>
          <w:b/>
          <w:color w:val="000000" w:themeColor="text1"/>
        </w:rPr>
      </w:pPr>
    </w:p>
    <w:p w14:paraId="1CB069B1" w14:textId="77777777" w:rsidR="00DC161A" w:rsidRPr="00007D12" w:rsidRDefault="0091151D">
      <w:pPr>
        <w:pBdr>
          <w:top w:val="nil"/>
          <w:left w:val="nil"/>
          <w:bottom w:val="nil"/>
          <w:right w:val="nil"/>
          <w:between w:val="nil"/>
        </w:pBdr>
        <w:spacing w:line="276" w:lineRule="auto"/>
        <w:jc w:val="both"/>
        <w:rPr>
          <w:color w:val="000000" w:themeColor="text1"/>
        </w:rPr>
      </w:pPr>
      <w:r w:rsidRPr="00007D12">
        <w:rPr>
          <w:b/>
          <w:color w:val="000000" w:themeColor="text1"/>
        </w:rPr>
        <w:t>Artículo 2.</w:t>
      </w:r>
      <w:r w:rsidRPr="00007D12">
        <w:rPr>
          <w:color w:val="000000" w:themeColor="text1"/>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36D36539" w14:textId="77777777" w:rsidR="00DC161A" w:rsidRPr="00007D12" w:rsidRDefault="00DC161A">
      <w:pPr>
        <w:pBdr>
          <w:top w:val="nil"/>
          <w:left w:val="nil"/>
          <w:bottom w:val="nil"/>
          <w:right w:val="nil"/>
          <w:between w:val="nil"/>
        </w:pBdr>
        <w:spacing w:line="276" w:lineRule="auto"/>
        <w:jc w:val="both"/>
        <w:rPr>
          <w:color w:val="000000" w:themeColor="text1"/>
        </w:rPr>
      </w:pPr>
    </w:p>
    <w:p w14:paraId="66DEFED7" w14:textId="77777777" w:rsidR="00DC161A" w:rsidRPr="00007D12" w:rsidRDefault="0091151D">
      <w:pPr>
        <w:pBdr>
          <w:top w:val="nil"/>
          <w:left w:val="nil"/>
          <w:bottom w:val="nil"/>
          <w:right w:val="nil"/>
          <w:between w:val="nil"/>
        </w:pBdr>
        <w:spacing w:line="276" w:lineRule="auto"/>
        <w:jc w:val="both"/>
        <w:rPr>
          <w:b/>
          <w:color w:val="000000" w:themeColor="text1"/>
        </w:rPr>
      </w:pPr>
      <w:r w:rsidRPr="00007D12">
        <w:rPr>
          <w:color w:val="000000" w:themeColor="text1"/>
        </w:rPr>
        <w:t xml:space="preserve"> 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13E374B8" w14:textId="77777777" w:rsidR="00DC161A" w:rsidRPr="00007D12" w:rsidRDefault="00DC161A">
      <w:pPr>
        <w:pBdr>
          <w:top w:val="nil"/>
          <w:left w:val="nil"/>
          <w:bottom w:val="nil"/>
          <w:right w:val="nil"/>
          <w:between w:val="nil"/>
        </w:pBdr>
        <w:spacing w:line="276" w:lineRule="auto"/>
        <w:rPr>
          <w:b/>
          <w:color w:val="000000" w:themeColor="text1"/>
        </w:rPr>
      </w:pPr>
    </w:p>
    <w:p w14:paraId="18017EED" w14:textId="77777777" w:rsidR="00DC161A" w:rsidRPr="00007D12" w:rsidRDefault="0091151D">
      <w:pPr>
        <w:pBdr>
          <w:top w:val="nil"/>
          <w:left w:val="nil"/>
          <w:bottom w:val="nil"/>
          <w:right w:val="nil"/>
          <w:between w:val="nil"/>
        </w:pBdr>
        <w:spacing w:line="276" w:lineRule="auto"/>
        <w:jc w:val="both"/>
        <w:rPr>
          <w:color w:val="000000" w:themeColor="text1"/>
        </w:rPr>
      </w:pPr>
      <w:r w:rsidRPr="00007D12">
        <w:rPr>
          <w:b/>
          <w:color w:val="000000" w:themeColor="text1"/>
        </w:rPr>
        <w:t>Artículo 78</w:t>
      </w:r>
      <w:r w:rsidRPr="00007D12">
        <w:rPr>
          <w:color w:val="000000" w:themeColor="text1"/>
        </w:rPr>
        <w:t xml:space="preserve">. La ley regulará el control de calidad de bienes y servicios ofrecidos y prestados a la comunidad, así como la información que debe suministrarse al público en su comercialización. </w:t>
      </w:r>
    </w:p>
    <w:p w14:paraId="0C6F19E6" w14:textId="77777777" w:rsidR="00DC161A" w:rsidRPr="00007D12" w:rsidRDefault="00DC161A">
      <w:pPr>
        <w:pBdr>
          <w:top w:val="nil"/>
          <w:left w:val="nil"/>
          <w:bottom w:val="nil"/>
          <w:right w:val="nil"/>
          <w:between w:val="nil"/>
        </w:pBdr>
        <w:spacing w:line="276" w:lineRule="auto"/>
        <w:jc w:val="both"/>
        <w:rPr>
          <w:color w:val="000000" w:themeColor="text1"/>
        </w:rPr>
      </w:pPr>
    </w:p>
    <w:p w14:paraId="1D415131" w14:textId="77777777" w:rsidR="00DC161A" w:rsidRPr="00007D12" w:rsidRDefault="0091151D">
      <w:pPr>
        <w:pBdr>
          <w:top w:val="nil"/>
          <w:left w:val="nil"/>
          <w:bottom w:val="nil"/>
          <w:right w:val="nil"/>
          <w:between w:val="nil"/>
        </w:pBdr>
        <w:spacing w:line="276" w:lineRule="auto"/>
        <w:jc w:val="both"/>
        <w:rPr>
          <w:b/>
          <w:color w:val="000000" w:themeColor="text1"/>
        </w:rPr>
      </w:pPr>
      <w:r w:rsidRPr="00007D12">
        <w:rPr>
          <w:color w:val="000000" w:themeColor="text1"/>
        </w:rPr>
        <w:t>Serán responsables, de acuerdo con la ley, quienes en la producción y en la comercialización de bienes y servicios, atenten contra la salud, la seguridad y el adecuado aprovisionamiento a consumidores y usuarios. El Estado garantizara la participación de las organizaciones de consumidores y usuarios en el estudio de las disposiciones que les conciernen. Para gozar de este derecho las organizaciones deben ser representativas y observar procedimientos democráticos internos.</w:t>
      </w:r>
    </w:p>
    <w:p w14:paraId="6DD486F6" w14:textId="77777777" w:rsidR="00DC161A" w:rsidRPr="00007D12" w:rsidRDefault="00DC161A">
      <w:pPr>
        <w:pBdr>
          <w:top w:val="nil"/>
          <w:left w:val="nil"/>
          <w:bottom w:val="nil"/>
          <w:right w:val="nil"/>
          <w:between w:val="nil"/>
        </w:pBdr>
        <w:spacing w:line="276" w:lineRule="auto"/>
        <w:rPr>
          <w:b/>
          <w:color w:val="000000" w:themeColor="text1"/>
        </w:rPr>
      </w:pPr>
    </w:p>
    <w:p w14:paraId="0D4A741F" w14:textId="77777777" w:rsidR="00DC161A" w:rsidRPr="00007D12" w:rsidRDefault="0091151D">
      <w:pPr>
        <w:pBdr>
          <w:top w:val="nil"/>
          <w:left w:val="nil"/>
          <w:bottom w:val="nil"/>
          <w:right w:val="nil"/>
          <w:between w:val="nil"/>
        </w:pBdr>
        <w:spacing w:line="276" w:lineRule="auto"/>
        <w:jc w:val="both"/>
        <w:rPr>
          <w:color w:val="000000" w:themeColor="text1"/>
        </w:rPr>
      </w:pPr>
      <w:r w:rsidRPr="00007D12">
        <w:rPr>
          <w:b/>
          <w:color w:val="000000" w:themeColor="text1"/>
        </w:rPr>
        <w:t>Artículo 88</w:t>
      </w:r>
      <w:r w:rsidRPr="00007D12">
        <w:rPr>
          <w:color w:val="000000" w:themeColor="text1"/>
        </w:rPr>
        <w:t xml:space="preserve">. La ley regulará las acciones populares para la protección de los derechos e intereses colectivos, relacionados con el patrimonio, el espacio, la seguridad y la salubridad públicos, la moral administrativa, el ambiente, la libre competencia económica y otros de similar naturaleza que se definen en ella. </w:t>
      </w:r>
    </w:p>
    <w:p w14:paraId="7C557A56" w14:textId="77777777" w:rsidR="00DC161A" w:rsidRPr="00007D12" w:rsidRDefault="00DC161A">
      <w:pPr>
        <w:pBdr>
          <w:top w:val="nil"/>
          <w:left w:val="nil"/>
          <w:bottom w:val="nil"/>
          <w:right w:val="nil"/>
          <w:between w:val="nil"/>
        </w:pBdr>
        <w:spacing w:line="276" w:lineRule="auto"/>
        <w:jc w:val="both"/>
        <w:rPr>
          <w:color w:val="000000" w:themeColor="text1"/>
        </w:rPr>
      </w:pPr>
    </w:p>
    <w:p w14:paraId="76433478" w14:textId="77777777" w:rsidR="00DC161A" w:rsidRPr="00007D12" w:rsidRDefault="0091151D">
      <w:pPr>
        <w:pBdr>
          <w:top w:val="nil"/>
          <w:left w:val="nil"/>
          <w:bottom w:val="nil"/>
          <w:right w:val="nil"/>
          <w:between w:val="nil"/>
        </w:pBdr>
        <w:spacing w:line="276" w:lineRule="auto"/>
        <w:jc w:val="both"/>
        <w:rPr>
          <w:color w:val="000000" w:themeColor="text1"/>
        </w:rPr>
      </w:pPr>
      <w:r w:rsidRPr="00007D12">
        <w:rPr>
          <w:color w:val="000000" w:themeColor="text1"/>
        </w:rPr>
        <w:t>También regulará las acciones originadas en los daños ocasionados a un número plural de personas, sin perjuicio de las correspondientes acciones particulares.</w:t>
      </w:r>
    </w:p>
    <w:p w14:paraId="0B40C9EC" w14:textId="77777777" w:rsidR="00DC161A" w:rsidRPr="00007D12" w:rsidRDefault="00DC161A">
      <w:pPr>
        <w:pBdr>
          <w:top w:val="nil"/>
          <w:left w:val="nil"/>
          <w:bottom w:val="nil"/>
          <w:right w:val="nil"/>
          <w:between w:val="nil"/>
        </w:pBdr>
        <w:spacing w:line="276" w:lineRule="auto"/>
        <w:jc w:val="both"/>
        <w:rPr>
          <w:color w:val="000000" w:themeColor="text1"/>
        </w:rPr>
      </w:pPr>
    </w:p>
    <w:p w14:paraId="4F8F0C9E" w14:textId="77777777" w:rsidR="00007D12" w:rsidRDefault="0091151D" w:rsidP="00007D12">
      <w:pPr>
        <w:pBdr>
          <w:top w:val="nil"/>
          <w:left w:val="nil"/>
          <w:bottom w:val="nil"/>
          <w:right w:val="nil"/>
          <w:between w:val="nil"/>
        </w:pBdr>
        <w:spacing w:line="276" w:lineRule="auto"/>
        <w:jc w:val="both"/>
        <w:rPr>
          <w:b/>
          <w:color w:val="000000" w:themeColor="text1"/>
        </w:rPr>
      </w:pPr>
      <w:r w:rsidRPr="00007D12">
        <w:rPr>
          <w:color w:val="000000" w:themeColor="text1"/>
        </w:rPr>
        <w:t>Así mismo, definirá los casos de responsabilidad civil objetiva por el daño inferido a los derechos e intereses colectivos.</w:t>
      </w:r>
    </w:p>
    <w:p w14:paraId="3DE3F7D8" w14:textId="77777777" w:rsidR="00007D12" w:rsidRDefault="00007D12" w:rsidP="00007D12">
      <w:pPr>
        <w:pBdr>
          <w:top w:val="nil"/>
          <w:left w:val="nil"/>
          <w:bottom w:val="nil"/>
          <w:right w:val="nil"/>
          <w:between w:val="nil"/>
        </w:pBdr>
        <w:spacing w:line="276" w:lineRule="auto"/>
        <w:jc w:val="both"/>
        <w:rPr>
          <w:b/>
          <w:color w:val="000000" w:themeColor="text1"/>
        </w:rPr>
      </w:pPr>
    </w:p>
    <w:p w14:paraId="6DA7E944" w14:textId="77777777" w:rsidR="00007D12" w:rsidRDefault="00007D12" w:rsidP="00007D12">
      <w:pPr>
        <w:pBdr>
          <w:top w:val="nil"/>
          <w:left w:val="nil"/>
          <w:bottom w:val="nil"/>
          <w:right w:val="nil"/>
          <w:between w:val="nil"/>
        </w:pBdr>
        <w:spacing w:line="276" w:lineRule="auto"/>
        <w:jc w:val="both"/>
        <w:rPr>
          <w:b/>
          <w:color w:val="000000" w:themeColor="text1"/>
        </w:rPr>
      </w:pPr>
    </w:p>
    <w:p w14:paraId="5DACC0B3" w14:textId="77777777" w:rsidR="00DC161A" w:rsidRPr="00007D12" w:rsidRDefault="0091151D" w:rsidP="00007D12">
      <w:pPr>
        <w:pBdr>
          <w:top w:val="nil"/>
          <w:left w:val="nil"/>
          <w:bottom w:val="nil"/>
          <w:right w:val="nil"/>
          <w:between w:val="nil"/>
        </w:pBdr>
        <w:spacing w:line="276" w:lineRule="auto"/>
        <w:jc w:val="both"/>
        <w:rPr>
          <w:b/>
          <w:color w:val="000000" w:themeColor="text1"/>
        </w:rPr>
      </w:pPr>
      <w:r w:rsidRPr="00007D12">
        <w:rPr>
          <w:b/>
          <w:color w:val="000000" w:themeColor="text1"/>
        </w:rPr>
        <w:t xml:space="preserve">Marco Legal </w:t>
      </w:r>
    </w:p>
    <w:p w14:paraId="47697B8D" w14:textId="77777777" w:rsidR="00DC161A" w:rsidRPr="00007D12" w:rsidRDefault="00DC161A">
      <w:pPr>
        <w:pBdr>
          <w:top w:val="nil"/>
          <w:left w:val="nil"/>
          <w:bottom w:val="nil"/>
          <w:right w:val="nil"/>
          <w:between w:val="nil"/>
        </w:pBdr>
        <w:shd w:val="clear" w:color="auto" w:fill="FFFFFF"/>
        <w:spacing w:line="276" w:lineRule="auto"/>
        <w:jc w:val="both"/>
        <w:rPr>
          <w:b/>
          <w:color w:val="000000" w:themeColor="text1"/>
        </w:rPr>
      </w:pPr>
    </w:p>
    <w:p w14:paraId="34B5B8F9" w14:textId="77777777" w:rsidR="00DC161A" w:rsidRPr="00007D12" w:rsidRDefault="0091151D">
      <w:pPr>
        <w:pBdr>
          <w:top w:val="nil"/>
          <w:left w:val="nil"/>
          <w:bottom w:val="nil"/>
          <w:right w:val="nil"/>
          <w:between w:val="nil"/>
        </w:pBdr>
        <w:shd w:val="clear" w:color="auto" w:fill="FFFFFF"/>
        <w:spacing w:line="276" w:lineRule="auto"/>
        <w:jc w:val="both"/>
        <w:rPr>
          <w:color w:val="000000" w:themeColor="text1"/>
        </w:rPr>
      </w:pPr>
      <w:r w:rsidRPr="00007D12">
        <w:rPr>
          <w:b/>
          <w:color w:val="000000" w:themeColor="text1"/>
        </w:rPr>
        <w:t>Ley 1843 de 2017</w:t>
      </w:r>
      <w:r w:rsidRPr="00007D12">
        <w:rPr>
          <w:color w:val="000000" w:themeColor="text1"/>
        </w:rPr>
        <w:t xml:space="preserve"> “Por medio de la cual se regula la instalación y puesta en marcha de sistemas automáticos, semiautomáticos y otros medios tecnológicos para la detección de infracciones y se dictan otras disposiciones.”</w:t>
      </w:r>
    </w:p>
    <w:p w14:paraId="3A85FFC0" w14:textId="77777777" w:rsidR="00DC161A" w:rsidRPr="00007D12" w:rsidRDefault="00DC161A">
      <w:pPr>
        <w:pBdr>
          <w:top w:val="nil"/>
          <w:left w:val="nil"/>
          <w:bottom w:val="nil"/>
          <w:right w:val="nil"/>
          <w:between w:val="nil"/>
        </w:pBdr>
        <w:shd w:val="clear" w:color="auto" w:fill="FFFFFF"/>
        <w:spacing w:line="276" w:lineRule="auto"/>
        <w:jc w:val="both"/>
        <w:rPr>
          <w:b/>
          <w:color w:val="000000" w:themeColor="text1"/>
        </w:rPr>
      </w:pPr>
    </w:p>
    <w:p w14:paraId="41B133AE" w14:textId="77777777" w:rsidR="00DC161A" w:rsidRPr="00007D12" w:rsidRDefault="0091151D">
      <w:pPr>
        <w:pBdr>
          <w:top w:val="nil"/>
          <w:left w:val="nil"/>
          <w:bottom w:val="nil"/>
          <w:right w:val="nil"/>
          <w:between w:val="nil"/>
        </w:pBdr>
        <w:shd w:val="clear" w:color="auto" w:fill="FFFFFF"/>
        <w:spacing w:line="276" w:lineRule="auto"/>
        <w:jc w:val="both"/>
        <w:rPr>
          <w:color w:val="000000" w:themeColor="text1"/>
        </w:rPr>
      </w:pPr>
      <w:r w:rsidRPr="00007D12">
        <w:rPr>
          <w:b/>
          <w:color w:val="000000" w:themeColor="text1"/>
        </w:rPr>
        <w:t>Decreto 510 de 2019</w:t>
      </w:r>
      <w:r w:rsidRPr="00007D12">
        <w:rPr>
          <w:color w:val="000000" w:themeColor="text1"/>
        </w:rPr>
        <w:t xml:space="preserve"> “Por el cual se reglamenta el Sistema Centro de Comando, Control, Comunicaciones y Cómputo - C4 y se dictan otras disposiciones”.</w:t>
      </w:r>
    </w:p>
    <w:p w14:paraId="46186643" w14:textId="77777777" w:rsidR="00DC161A" w:rsidRPr="00007D12" w:rsidRDefault="00DC161A">
      <w:pPr>
        <w:pBdr>
          <w:top w:val="nil"/>
          <w:left w:val="nil"/>
          <w:bottom w:val="nil"/>
          <w:right w:val="nil"/>
          <w:between w:val="nil"/>
        </w:pBdr>
        <w:shd w:val="clear" w:color="auto" w:fill="FFFFFF"/>
        <w:spacing w:line="276" w:lineRule="auto"/>
        <w:ind w:left="390"/>
        <w:jc w:val="both"/>
        <w:rPr>
          <w:color w:val="000000" w:themeColor="text1"/>
        </w:rPr>
      </w:pPr>
    </w:p>
    <w:p w14:paraId="31180031" w14:textId="77777777" w:rsidR="00DC161A" w:rsidRPr="00007D12" w:rsidRDefault="0091151D">
      <w:pPr>
        <w:pBdr>
          <w:top w:val="nil"/>
          <w:left w:val="nil"/>
          <w:bottom w:val="nil"/>
          <w:right w:val="nil"/>
          <w:between w:val="nil"/>
        </w:pBdr>
        <w:shd w:val="clear" w:color="auto" w:fill="FFFFFF"/>
        <w:spacing w:line="276" w:lineRule="auto"/>
        <w:jc w:val="both"/>
        <w:rPr>
          <w:color w:val="000000" w:themeColor="text1"/>
        </w:rPr>
      </w:pPr>
      <w:r w:rsidRPr="00007D12">
        <w:rPr>
          <w:b/>
          <w:color w:val="000000" w:themeColor="text1"/>
        </w:rPr>
        <w:t>Ley 1801 de 2016</w:t>
      </w:r>
      <w:r w:rsidRPr="00007D12">
        <w:rPr>
          <w:color w:val="000000" w:themeColor="text1"/>
        </w:rPr>
        <w:t>: Código Nacional de Policía y Convivencia</w:t>
      </w:r>
    </w:p>
    <w:p w14:paraId="00CC2834" w14:textId="77777777" w:rsidR="00DC161A" w:rsidRPr="00007D12" w:rsidRDefault="00DC161A">
      <w:pPr>
        <w:pBdr>
          <w:top w:val="nil"/>
          <w:left w:val="nil"/>
          <w:bottom w:val="nil"/>
          <w:right w:val="nil"/>
          <w:between w:val="nil"/>
        </w:pBdr>
        <w:shd w:val="clear" w:color="auto" w:fill="FFFFFF"/>
        <w:spacing w:line="276" w:lineRule="auto"/>
        <w:jc w:val="both"/>
        <w:rPr>
          <w:b/>
          <w:color w:val="000000" w:themeColor="text1"/>
        </w:rPr>
      </w:pPr>
    </w:p>
    <w:p w14:paraId="332F028C" w14:textId="77777777" w:rsidR="00DC161A" w:rsidRPr="00007D12" w:rsidRDefault="0091151D">
      <w:pPr>
        <w:pBdr>
          <w:top w:val="nil"/>
          <w:left w:val="nil"/>
          <w:bottom w:val="nil"/>
          <w:right w:val="nil"/>
          <w:between w:val="nil"/>
        </w:pBdr>
        <w:shd w:val="clear" w:color="auto" w:fill="FFFFFF"/>
        <w:spacing w:line="276" w:lineRule="auto"/>
        <w:jc w:val="both"/>
        <w:rPr>
          <w:color w:val="000000" w:themeColor="text1"/>
        </w:rPr>
      </w:pPr>
      <w:r w:rsidRPr="00007D12">
        <w:rPr>
          <w:b/>
          <w:color w:val="000000" w:themeColor="text1"/>
        </w:rPr>
        <w:t>La resolución 4201 de 2018:</w:t>
      </w:r>
      <w:r w:rsidRPr="00007D12">
        <w:rPr>
          <w:color w:val="000000" w:themeColor="text1"/>
        </w:rPr>
        <w:t xml:space="preserve"> "Por la cual incorporan a la norma RAC 91 de los Reglamentos Aeronáuticos de Colombia unas disposiciones sobre operación de sistemas de aeronaves no tripuladas LIAS y se numeran como </w:t>
      </w:r>
      <w:r w:rsidRPr="00007D12">
        <w:rPr>
          <w:b/>
          <w:color w:val="000000" w:themeColor="text1"/>
          <w:u w:val="single"/>
        </w:rPr>
        <w:t>Apéndice 13</w:t>
      </w:r>
      <w:r w:rsidRPr="00007D12">
        <w:rPr>
          <w:color w:val="000000" w:themeColor="text1"/>
        </w:rPr>
        <w:t xml:space="preserve">, y se adoptan otras disposiciones". (Negrilla y subrayado fuero de texto original) </w:t>
      </w:r>
    </w:p>
    <w:p w14:paraId="2D817C6B" w14:textId="77777777" w:rsidR="00DC161A" w:rsidRPr="00007D12" w:rsidRDefault="00DC161A">
      <w:pPr>
        <w:shd w:val="clear" w:color="auto" w:fill="FFFFFF"/>
        <w:spacing w:line="276" w:lineRule="auto"/>
        <w:jc w:val="both"/>
        <w:rPr>
          <w:color w:val="000000" w:themeColor="text1"/>
        </w:rPr>
      </w:pPr>
    </w:p>
    <w:p w14:paraId="5B8EE5C1" w14:textId="77777777" w:rsidR="00DC161A" w:rsidRPr="00007D12" w:rsidRDefault="00DC161A">
      <w:pPr>
        <w:pBdr>
          <w:top w:val="nil"/>
          <w:left w:val="nil"/>
          <w:bottom w:val="nil"/>
          <w:right w:val="nil"/>
          <w:between w:val="nil"/>
        </w:pBdr>
        <w:rPr>
          <w:color w:val="000000" w:themeColor="text1"/>
        </w:rPr>
      </w:pPr>
    </w:p>
    <w:p w14:paraId="14110D3F" w14:textId="72165766" w:rsidR="00DC161A" w:rsidRDefault="00DC161A">
      <w:pPr>
        <w:jc w:val="both"/>
        <w:rPr>
          <w:color w:val="000000" w:themeColor="text1"/>
        </w:rPr>
      </w:pPr>
    </w:p>
    <w:p w14:paraId="5E23DF89" w14:textId="214371CC" w:rsidR="008F79F7" w:rsidRDefault="008F79F7">
      <w:pPr>
        <w:jc w:val="both"/>
        <w:rPr>
          <w:color w:val="000000" w:themeColor="text1"/>
        </w:rPr>
      </w:pPr>
    </w:p>
    <w:p w14:paraId="33716F95" w14:textId="21D2841E" w:rsidR="008F79F7" w:rsidRDefault="008F79F7">
      <w:pPr>
        <w:jc w:val="both"/>
        <w:rPr>
          <w:color w:val="000000" w:themeColor="text1"/>
        </w:rPr>
      </w:pPr>
    </w:p>
    <w:p w14:paraId="24233656" w14:textId="77777777" w:rsidR="008F79F7" w:rsidRPr="00007D12" w:rsidRDefault="008F79F7">
      <w:pPr>
        <w:jc w:val="both"/>
        <w:rPr>
          <w:color w:val="000000" w:themeColor="text1"/>
        </w:rPr>
      </w:pPr>
    </w:p>
    <w:p w14:paraId="6D35E9E0" w14:textId="77777777" w:rsidR="00DC161A" w:rsidRPr="00007D12" w:rsidRDefault="0091151D">
      <w:pPr>
        <w:numPr>
          <w:ilvl w:val="0"/>
          <w:numId w:val="2"/>
        </w:numPr>
        <w:pBdr>
          <w:top w:val="nil"/>
          <w:left w:val="nil"/>
          <w:bottom w:val="nil"/>
          <w:right w:val="nil"/>
          <w:between w:val="nil"/>
        </w:pBdr>
        <w:jc w:val="both"/>
        <w:rPr>
          <w:b/>
          <w:color w:val="000000" w:themeColor="text1"/>
        </w:rPr>
      </w:pPr>
      <w:r w:rsidRPr="00007D12">
        <w:rPr>
          <w:b/>
          <w:color w:val="000000" w:themeColor="text1"/>
        </w:rPr>
        <w:t>COMPETENCIA</w:t>
      </w:r>
      <w:r w:rsidR="00007D12">
        <w:rPr>
          <w:b/>
          <w:color w:val="000000" w:themeColor="text1"/>
        </w:rPr>
        <w:t>S</w:t>
      </w:r>
      <w:r w:rsidRPr="00007D12">
        <w:rPr>
          <w:b/>
          <w:color w:val="000000" w:themeColor="text1"/>
        </w:rPr>
        <w:t xml:space="preserve"> DEL CONCEJO DE BOGOTÁ</w:t>
      </w:r>
    </w:p>
    <w:p w14:paraId="485A14DC" w14:textId="77777777" w:rsidR="00DC161A" w:rsidRPr="00007D12" w:rsidRDefault="00DC161A">
      <w:pPr>
        <w:jc w:val="both"/>
        <w:rPr>
          <w:color w:val="000000" w:themeColor="text1"/>
        </w:rPr>
      </w:pPr>
    </w:p>
    <w:p w14:paraId="42DF17B6" w14:textId="77777777" w:rsidR="00DC161A" w:rsidRPr="00007D12" w:rsidRDefault="0091151D">
      <w:pPr>
        <w:spacing w:line="276" w:lineRule="auto"/>
        <w:jc w:val="both"/>
        <w:rPr>
          <w:color w:val="000000" w:themeColor="text1"/>
        </w:rPr>
      </w:pPr>
      <w:r w:rsidRPr="00007D12">
        <w:rPr>
          <w:color w:val="000000" w:themeColor="text1"/>
        </w:rPr>
        <w:t>Teniendo en cuenta la Constitución y las leyes que regulan el funcionamiento de las corporaciones municipales, encontramos que la competencia del Concejo de Bogotá para expedir un acuerdo relacionado con el objeto del presente proyecto.</w:t>
      </w:r>
    </w:p>
    <w:p w14:paraId="039D6827" w14:textId="77777777" w:rsidR="00DC161A" w:rsidRPr="00007D12" w:rsidRDefault="00DC161A">
      <w:pPr>
        <w:spacing w:line="276" w:lineRule="auto"/>
        <w:jc w:val="both"/>
        <w:rPr>
          <w:color w:val="000000" w:themeColor="text1"/>
        </w:rPr>
      </w:pPr>
    </w:p>
    <w:p w14:paraId="48B15B23" w14:textId="77777777" w:rsidR="00DC161A" w:rsidRPr="00007D12" w:rsidRDefault="0091151D">
      <w:pPr>
        <w:spacing w:line="276" w:lineRule="auto"/>
        <w:jc w:val="both"/>
        <w:rPr>
          <w:b/>
          <w:color w:val="000000" w:themeColor="text1"/>
        </w:rPr>
      </w:pPr>
      <w:r w:rsidRPr="00007D12">
        <w:rPr>
          <w:b/>
          <w:color w:val="000000" w:themeColor="text1"/>
        </w:rPr>
        <w:t>Constitución Política de Colombia:</w:t>
      </w:r>
    </w:p>
    <w:p w14:paraId="570225AE" w14:textId="77777777" w:rsidR="00DC161A" w:rsidRPr="00007D12" w:rsidRDefault="00DC161A">
      <w:pPr>
        <w:spacing w:line="276" w:lineRule="auto"/>
        <w:rPr>
          <w:color w:val="000000" w:themeColor="text1"/>
        </w:rPr>
      </w:pPr>
    </w:p>
    <w:p w14:paraId="086C677F" w14:textId="77777777" w:rsidR="00DC161A" w:rsidRPr="00007D12" w:rsidRDefault="0091151D">
      <w:pPr>
        <w:spacing w:line="276" w:lineRule="auto"/>
        <w:rPr>
          <w:color w:val="000000" w:themeColor="text1"/>
        </w:rPr>
      </w:pPr>
      <w:r w:rsidRPr="00007D12">
        <w:rPr>
          <w:color w:val="000000" w:themeColor="text1"/>
        </w:rPr>
        <w:t xml:space="preserve">Artículo 313. Corresponde a los concejos: </w:t>
      </w:r>
    </w:p>
    <w:p w14:paraId="41CB1A1A" w14:textId="77777777" w:rsidR="00DC161A" w:rsidRPr="00007D12" w:rsidRDefault="00DC161A">
      <w:pPr>
        <w:spacing w:line="276" w:lineRule="auto"/>
        <w:rPr>
          <w:color w:val="000000" w:themeColor="text1"/>
        </w:rPr>
      </w:pPr>
    </w:p>
    <w:p w14:paraId="27B51C4E" w14:textId="77777777" w:rsidR="00DC161A" w:rsidRPr="00007D12" w:rsidRDefault="0091151D">
      <w:pPr>
        <w:pBdr>
          <w:top w:val="nil"/>
          <w:left w:val="nil"/>
          <w:bottom w:val="nil"/>
          <w:right w:val="nil"/>
          <w:between w:val="nil"/>
        </w:pBdr>
        <w:jc w:val="both"/>
        <w:rPr>
          <w:color w:val="000000" w:themeColor="text1"/>
        </w:rPr>
      </w:pPr>
      <w:r w:rsidRPr="00007D12">
        <w:rPr>
          <w:color w:val="000000" w:themeColor="text1"/>
        </w:rPr>
        <w:t xml:space="preserve">1. Reglamentar las funciones y la eficiente prestación de los servicios a cargo del municipio. </w:t>
      </w:r>
    </w:p>
    <w:p w14:paraId="6A0BB366" w14:textId="77777777" w:rsidR="00DC161A" w:rsidRPr="00007D12" w:rsidRDefault="00DC161A">
      <w:pPr>
        <w:pBdr>
          <w:top w:val="nil"/>
          <w:left w:val="nil"/>
          <w:bottom w:val="nil"/>
          <w:right w:val="nil"/>
          <w:between w:val="nil"/>
        </w:pBdr>
        <w:jc w:val="both"/>
        <w:rPr>
          <w:color w:val="000000" w:themeColor="text1"/>
        </w:rPr>
      </w:pPr>
    </w:p>
    <w:p w14:paraId="5DEE52CE" w14:textId="77777777" w:rsidR="00DC161A" w:rsidRPr="00007D12" w:rsidRDefault="0091151D">
      <w:pPr>
        <w:pBdr>
          <w:top w:val="nil"/>
          <w:left w:val="nil"/>
          <w:bottom w:val="nil"/>
          <w:right w:val="nil"/>
          <w:between w:val="nil"/>
        </w:pBdr>
        <w:spacing w:before="280" w:after="280" w:line="276" w:lineRule="auto"/>
        <w:jc w:val="both"/>
        <w:rPr>
          <w:color w:val="000000" w:themeColor="text1"/>
        </w:rPr>
      </w:pPr>
      <w:r w:rsidRPr="00007D12">
        <w:rPr>
          <w:color w:val="000000" w:themeColor="text1"/>
        </w:rPr>
        <w:t>2. Adoptar los correspondientes planes y programas de desarrollo económico y social y de obras públicas.</w:t>
      </w:r>
    </w:p>
    <w:p w14:paraId="1AEB8141" w14:textId="77777777" w:rsidR="00DC161A" w:rsidRPr="00007D12" w:rsidRDefault="0091151D">
      <w:pPr>
        <w:pBdr>
          <w:top w:val="nil"/>
          <w:left w:val="nil"/>
          <w:bottom w:val="nil"/>
          <w:right w:val="nil"/>
          <w:between w:val="nil"/>
        </w:pBdr>
        <w:spacing w:before="280" w:after="280" w:line="276" w:lineRule="auto"/>
        <w:jc w:val="both"/>
        <w:rPr>
          <w:color w:val="000000" w:themeColor="text1"/>
        </w:rPr>
      </w:pPr>
      <w:r w:rsidRPr="00007D12">
        <w:rPr>
          <w:color w:val="000000" w:themeColor="text1"/>
        </w:rPr>
        <w:t>(…)</w:t>
      </w:r>
    </w:p>
    <w:p w14:paraId="57CA5AFA" w14:textId="77777777" w:rsidR="00DC161A" w:rsidRPr="00007D12" w:rsidRDefault="0091151D">
      <w:pPr>
        <w:pBdr>
          <w:top w:val="nil"/>
          <w:left w:val="nil"/>
          <w:bottom w:val="nil"/>
          <w:right w:val="nil"/>
          <w:between w:val="nil"/>
        </w:pBdr>
        <w:jc w:val="both"/>
        <w:rPr>
          <w:color w:val="000000" w:themeColor="text1"/>
        </w:rPr>
      </w:pPr>
      <w:r w:rsidRPr="00007D12">
        <w:rPr>
          <w:rFonts w:eastAsia="Verdana"/>
          <w:color w:val="000000" w:themeColor="text1"/>
        </w:rPr>
        <w:t>10. Las demás que la Constitución y la ley le asignen.</w:t>
      </w:r>
    </w:p>
    <w:p w14:paraId="091103C9" w14:textId="77777777" w:rsidR="00DC161A" w:rsidRPr="00007D12" w:rsidRDefault="00DC161A">
      <w:pPr>
        <w:pBdr>
          <w:top w:val="nil"/>
          <w:left w:val="nil"/>
          <w:bottom w:val="nil"/>
          <w:right w:val="nil"/>
          <w:between w:val="nil"/>
        </w:pBdr>
        <w:jc w:val="both"/>
        <w:rPr>
          <w:color w:val="000000" w:themeColor="text1"/>
        </w:rPr>
      </w:pPr>
    </w:p>
    <w:p w14:paraId="6CCAFD20" w14:textId="77777777" w:rsidR="00DC161A" w:rsidRPr="00007D12" w:rsidRDefault="0091151D">
      <w:pPr>
        <w:spacing w:line="276" w:lineRule="auto"/>
        <w:rPr>
          <w:b/>
          <w:color w:val="000000" w:themeColor="text1"/>
        </w:rPr>
      </w:pPr>
      <w:r w:rsidRPr="00007D12">
        <w:rPr>
          <w:b/>
          <w:color w:val="000000" w:themeColor="text1"/>
        </w:rPr>
        <w:t>Decreto Ley 1421 de 1993:</w:t>
      </w:r>
    </w:p>
    <w:p w14:paraId="425D9CED" w14:textId="77777777" w:rsidR="00DC161A" w:rsidRPr="00007D12" w:rsidRDefault="00DC161A">
      <w:pPr>
        <w:spacing w:line="276" w:lineRule="auto"/>
        <w:ind w:left="720"/>
        <w:rPr>
          <w:b/>
          <w:color w:val="000000" w:themeColor="text1"/>
        </w:rPr>
      </w:pPr>
    </w:p>
    <w:p w14:paraId="1C5A03F2" w14:textId="77777777" w:rsidR="00DC161A" w:rsidRPr="00007D12" w:rsidRDefault="0091151D">
      <w:pPr>
        <w:spacing w:line="276" w:lineRule="auto"/>
        <w:jc w:val="both"/>
        <w:rPr>
          <w:color w:val="000000" w:themeColor="text1"/>
        </w:rPr>
      </w:pPr>
      <w:r w:rsidRPr="00007D12">
        <w:rPr>
          <w:color w:val="000000" w:themeColor="text1"/>
        </w:rPr>
        <w:t>Artículo 12. Atribuciones</w:t>
      </w:r>
      <w:r w:rsidRPr="00007D12">
        <w:rPr>
          <w:b/>
          <w:color w:val="000000" w:themeColor="text1"/>
        </w:rPr>
        <w:t>.</w:t>
      </w:r>
      <w:r w:rsidRPr="00007D12">
        <w:rPr>
          <w:color w:val="000000" w:themeColor="text1"/>
        </w:rPr>
        <w:t xml:space="preserve"> Corresponde al Concejo Distrital, de conformidad con la Constitución y la ley:</w:t>
      </w:r>
    </w:p>
    <w:p w14:paraId="44561835" w14:textId="77777777" w:rsidR="00DC161A" w:rsidRPr="00007D12" w:rsidRDefault="00DC161A">
      <w:pPr>
        <w:pBdr>
          <w:top w:val="nil"/>
          <w:left w:val="nil"/>
          <w:bottom w:val="nil"/>
          <w:right w:val="nil"/>
          <w:between w:val="nil"/>
        </w:pBdr>
        <w:jc w:val="both"/>
        <w:rPr>
          <w:color w:val="000000" w:themeColor="text1"/>
        </w:rPr>
      </w:pPr>
    </w:p>
    <w:p w14:paraId="35EB730F" w14:textId="77777777" w:rsidR="00DC161A" w:rsidRPr="00007D12" w:rsidRDefault="0091151D">
      <w:pPr>
        <w:pBdr>
          <w:top w:val="nil"/>
          <w:left w:val="nil"/>
          <w:bottom w:val="nil"/>
          <w:right w:val="nil"/>
          <w:between w:val="nil"/>
        </w:pBdr>
        <w:jc w:val="both"/>
        <w:rPr>
          <w:color w:val="000000" w:themeColor="text1"/>
        </w:rPr>
      </w:pPr>
      <w:r w:rsidRPr="00007D12">
        <w:rPr>
          <w:color w:val="000000" w:themeColor="text1"/>
        </w:rPr>
        <w:t xml:space="preserve">1. Dictar las normas necesarias para garantizar el adecuado cumplimiento de las funciones y la eficiente prestación de los servicios a cargo del Distrito. </w:t>
      </w:r>
    </w:p>
    <w:p w14:paraId="24A9DD11" w14:textId="77777777" w:rsidR="00DC161A" w:rsidRPr="00007D12" w:rsidRDefault="00DC161A">
      <w:pPr>
        <w:pBdr>
          <w:top w:val="nil"/>
          <w:left w:val="nil"/>
          <w:bottom w:val="nil"/>
          <w:right w:val="nil"/>
          <w:between w:val="nil"/>
        </w:pBdr>
        <w:jc w:val="both"/>
        <w:rPr>
          <w:color w:val="000000" w:themeColor="text1"/>
        </w:rPr>
      </w:pPr>
    </w:p>
    <w:p w14:paraId="2392AE1E" w14:textId="77777777" w:rsidR="00DC161A" w:rsidRPr="00007D12" w:rsidRDefault="00DC161A">
      <w:pPr>
        <w:jc w:val="both"/>
        <w:rPr>
          <w:color w:val="000000" w:themeColor="text1"/>
        </w:rPr>
      </w:pPr>
    </w:p>
    <w:p w14:paraId="4D2E7FAD" w14:textId="77777777" w:rsidR="00DC161A" w:rsidRPr="00007D12" w:rsidRDefault="0091151D" w:rsidP="00007D12">
      <w:pPr>
        <w:numPr>
          <w:ilvl w:val="0"/>
          <w:numId w:val="2"/>
        </w:numPr>
        <w:pBdr>
          <w:top w:val="nil"/>
          <w:left w:val="nil"/>
          <w:bottom w:val="nil"/>
          <w:right w:val="nil"/>
          <w:between w:val="nil"/>
        </w:pBdr>
        <w:jc w:val="both"/>
        <w:rPr>
          <w:b/>
          <w:color w:val="000000" w:themeColor="text1"/>
        </w:rPr>
      </w:pPr>
      <w:r w:rsidRPr="00007D12">
        <w:rPr>
          <w:b/>
          <w:color w:val="000000" w:themeColor="text1"/>
        </w:rPr>
        <w:t>IMPACTO FISCAL</w:t>
      </w:r>
    </w:p>
    <w:p w14:paraId="0BE4F454" w14:textId="77777777" w:rsidR="00DC161A" w:rsidRPr="00007D12" w:rsidRDefault="00DC161A">
      <w:pPr>
        <w:jc w:val="both"/>
        <w:rPr>
          <w:color w:val="000000" w:themeColor="text1"/>
        </w:rPr>
      </w:pPr>
    </w:p>
    <w:p w14:paraId="697E043E" w14:textId="77777777" w:rsidR="00DC161A" w:rsidRPr="00007D12" w:rsidRDefault="0091151D">
      <w:pPr>
        <w:spacing w:line="276" w:lineRule="auto"/>
        <w:jc w:val="both"/>
        <w:rPr>
          <w:color w:val="000000" w:themeColor="text1"/>
        </w:rPr>
      </w:pPr>
      <w:r w:rsidRPr="00007D12">
        <w:rPr>
          <w:color w:val="000000" w:themeColor="text1"/>
        </w:rPr>
        <w:t>Teniendo en cuenta los mandatos de la ley 819 de 2003, en cuanto a la declaración de impacto fiscal de las normas estipulado en el artículo 7º de la mencionada ley, y teniendo en cuenta lo establecido por la Corte Constitucional en Sentencia C- 911 de 2007, en la que puntualizó que el impacto fiscal de las normas no puede convertirse en óbice, para que las corporaciones públicas ejerzan su función legislativa y normativa.</w:t>
      </w:r>
    </w:p>
    <w:p w14:paraId="2275B48A" w14:textId="77777777" w:rsidR="00DC161A" w:rsidRPr="00007D12" w:rsidRDefault="00DC161A">
      <w:pPr>
        <w:spacing w:line="276" w:lineRule="auto"/>
        <w:jc w:val="both"/>
        <w:rPr>
          <w:color w:val="000000" w:themeColor="text1"/>
        </w:rPr>
      </w:pPr>
    </w:p>
    <w:p w14:paraId="189BC8D5" w14:textId="77777777" w:rsidR="00DC161A" w:rsidRPr="00007D12" w:rsidRDefault="0091151D">
      <w:pPr>
        <w:pBdr>
          <w:top w:val="nil"/>
          <w:left w:val="nil"/>
          <w:bottom w:val="nil"/>
          <w:right w:val="nil"/>
          <w:between w:val="nil"/>
        </w:pBdr>
        <w:spacing w:line="276" w:lineRule="auto"/>
        <w:jc w:val="both"/>
        <w:rPr>
          <w:color w:val="000000" w:themeColor="text1"/>
        </w:rPr>
      </w:pPr>
      <w:r w:rsidRPr="00007D12">
        <w:rPr>
          <w:color w:val="000000" w:themeColor="text1"/>
        </w:rPr>
        <w:t>Esta iniciativa no genera impacto fiscal toda vez que las acciones que propone este proyecto se deberán desarrollar en el marco del Plan de Desarrollo 2020 - 2024 Un Nuevo Contrato Social y Ambiental para el Siglo XXI.</w:t>
      </w:r>
    </w:p>
    <w:p w14:paraId="2B745DC9" w14:textId="77777777" w:rsidR="00DC161A" w:rsidRPr="00007D12" w:rsidRDefault="00DC161A">
      <w:pPr>
        <w:pBdr>
          <w:top w:val="nil"/>
          <w:left w:val="nil"/>
          <w:bottom w:val="nil"/>
          <w:right w:val="nil"/>
          <w:between w:val="nil"/>
        </w:pBdr>
        <w:spacing w:line="276" w:lineRule="auto"/>
        <w:jc w:val="both"/>
        <w:rPr>
          <w:color w:val="000000" w:themeColor="text1"/>
        </w:rPr>
      </w:pPr>
    </w:p>
    <w:p w14:paraId="2A3EA9A9" w14:textId="77777777" w:rsidR="00DC161A" w:rsidRPr="00007D12" w:rsidRDefault="00DC161A">
      <w:pPr>
        <w:pBdr>
          <w:top w:val="nil"/>
          <w:left w:val="nil"/>
          <w:bottom w:val="nil"/>
          <w:right w:val="nil"/>
          <w:between w:val="nil"/>
        </w:pBdr>
        <w:spacing w:line="276" w:lineRule="auto"/>
        <w:jc w:val="center"/>
        <w:rPr>
          <w:color w:val="000000" w:themeColor="text1"/>
        </w:rPr>
      </w:pPr>
    </w:p>
    <w:p w14:paraId="40FF705E" w14:textId="77777777" w:rsidR="00DC161A" w:rsidRPr="00007D12" w:rsidRDefault="0091151D" w:rsidP="00007D12">
      <w:pPr>
        <w:numPr>
          <w:ilvl w:val="0"/>
          <w:numId w:val="2"/>
        </w:numPr>
        <w:pBdr>
          <w:top w:val="nil"/>
          <w:left w:val="nil"/>
          <w:bottom w:val="nil"/>
          <w:right w:val="nil"/>
          <w:between w:val="nil"/>
        </w:pBdr>
        <w:spacing w:line="276" w:lineRule="auto"/>
        <w:jc w:val="both"/>
        <w:rPr>
          <w:b/>
          <w:color w:val="000000" w:themeColor="text1"/>
        </w:rPr>
      </w:pPr>
      <w:r w:rsidRPr="00007D12">
        <w:rPr>
          <w:b/>
          <w:color w:val="000000" w:themeColor="text1"/>
        </w:rPr>
        <w:t>CONCLUSIONES.</w:t>
      </w:r>
    </w:p>
    <w:p w14:paraId="228693ED" w14:textId="77777777" w:rsidR="00DC161A" w:rsidRPr="00007D12" w:rsidRDefault="00DC161A">
      <w:pPr>
        <w:pBdr>
          <w:top w:val="nil"/>
          <w:left w:val="nil"/>
          <w:bottom w:val="nil"/>
          <w:right w:val="nil"/>
          <w:between w:val="nil"/>
        </w:pBdr>
        <w:spacing w:line="276" w:lineRule="auto"/>
        <w:jc w:val="center"/>
        <w:rPr>
          <w:b/>
          <w:color w:val="000000" w:themeColor="text1"/>
        </w:rPr>
      </w:pPr>
    </w:p>
    <w:p w14:paraId="1FE5B368" w14:textId="77777777" w:rsidR="00DC161A" w:rsidRPr="00007D12" w:rsidRDefault="0091151D">
      <w:pPr>
        <w:jc w:val="both"/>
        <w:rPr>
          <w:color w:val="000000" w:themeColor="text1"/>
        </w:rPr>
      </w:pPr>
      <w:r w:rsidRPr="00007D12">
        <w:rPr>
          <w:color w:val="000000" w:themeColor="text1"/>
        </w:rPr>
        <w:t>Como concejal de Bogotá, siempre apuesto a generar acciones que contribuyan a mejorar la seguridad de la ciudadanía, es por esto que con esta iniciativa se busca masificar el uso de los drones con los que ya cuenta el Distrito y de esta manera obtener ventajas operacionales rápidas, dando respuestas efectivas en las soluciones de seguridad para la ciudadanía.</w:t>
      </w:r>
    </w:p>
    <w:p w14:paraId="4A205B1F" w14:textId="77777777" w:rsidR="00DC161A" w:rsidRPr="00007D12" w:rsidRDefault="00DC161A">
      <w:pPr>
        <w:pBdr>
          <w:top w:val="nil"/>
          <w:left w:val="nil"/>
          <w:bottom w:val="nil"/>
          <w:right w:val="nil"/>
          <w:between w:val="nil"/>
        </w:pBdr>
        <w:spacing w:line="276" w:lineRule="auto"/>
        <w:jc w:val="both"/>
        <w:rPr>
          <w:color w:val="000000" w:themeColor="text1"/>
          <w:highlight w:val="yellow"/>
        </w:rPr>
      </w:pPr>
    </w:p>
    <w:p w14:paraId="565492E5" w14:textId="77777777" w:rsidR="00DC161A" w:rsidRDefault="00DC161A">
      <w:pPr>
        <w:pBdr>
          <w:top w:val="nil"/>
          <w:left w:val="nil"/>
          <w:bottom w:val="nil"/>
          <w:right w:val="nil"/>
          <w:between w:val="nil"/>
        </w:pBdr>
        <w:spacing w:line="276" w:lineRule="auto"/>
        <w:jc w:val="both"/>
        <w:rPr>
          <w:color w:val="000000" w:themeColor="text1"/>
          <w:highlight w:val="yellow"/>
        </w:rPr>
      </w:pPr>
    </w:p>
    <w:p w14:paraId="059444D8" w14:textId="77777777" w:rsidR="00FA5E2C" w:rsidRDefault="00FA5E2C" w:rsidP="00FA5E2C">
      <w:pPr>
        <w:spacing w:line="276" w:lineRule="auto"/>
        <w:jc w:val="both"/>
      </w:pPr>
      <w:r>
        <w:t xml:space="preserve">Cordialmente, </w:t>
      </w:r>
    </w:p>
    <w:p w14:paraId="2421CA4B" w14:textId="77777777" w:rsidR="00FA5E2C" w:rsidRDefault="00FA5E2C" w:rsidP="00FA5E2C">
      <w:pPr>
        <w:spacing w:line="276" w:lineRule="auto"/>
        <w:jc w:val="both"/>
      </w:pPr>
    </w:p>
    <w:p w14:paraId="3F5A5F16" w14:textId="7B1C966B" w:rsidR="00FA5E2C" w:rsidRDefault="008A4480" w:rsidP="00FA5E2C">
      <w:pPr>
        <w:spacing w:line="276" w:lineRule="auto"/>
        <w:jc w:val="both"/>
      </w:pPr>
      <w:r w:rsidRPr="00C545C4">
        <w:rPr>
          <w:noProof/>
          <w:lang w:val="es-419" w:eastAsia="es-419"/>
        </w:rPr>
        <w:drawing>
          <wp:anchor distT="0" distB="0" distL="0" distR="0" simplePos="0" relativeHeight="251659264" behindDoc="1" locked="0" layoutInCell="1" allowOverlap="1" wp14:anchorId="70206F8E" wp14:editId="12C38E45">
            <wp:simplePos x="0" y="0"/>
            <wp:positionH relativeFrom="margin">
              <wp:align>left</wp:align>
            </wp:positionH>
            <wp:positionV relativeFrom="paragraph">
              <wp:posOffset>168910</wp:posOffset>
            </wp:positionV>
            <wp:extent cx="2162175" cy="530860"/>
            <wp:effectExtent l="0" t="0" r="9525" b="254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2162175" cy="530860"/>
                    </a:xfrm>
                    <a:prstGeom prst="rect">
                      <a:avLst/>
                    </a:prstGeom>
                  </pic:spPr>
                </pic:pic>
              </a:graphicData>
            </a:graphic>
            <wp14:sizeRelV relativeFrom="margin">
              <wp14:pctHeight>0</wp14:pctHeight>
            </wp14:sizeRelV>
          </wp:anchor>
        </w:drawing>
      </w:r>
    </w:p>
    <w:p w14:paraId="08FE9F8B" w14:textId="4227D700" w:rsidR="00FA5E2C" w:rsidRDefault="00FA5E2C" w:rsidP="00FA5E2C">
      <w:pPr>
        <w:spacing w:line="276" w:lineRule="auto"/>
        <w:jc w:val="both"/>
      </w:pPr>
    </w:p>
    <w:p w14:paraId="2B3B5517" w14:textId="3B670AF8" w:rsidR="00FA5E2C" w:rsidRDefault="00FA5E2C" w:rsidP="00FA5E2C">
      <w:pPr>
        <w:jc w:val="both"/>
        <w:rPr>
          <w:b/>
        </w:rPr>
      </w:pPr>
    </w:p>
    <w:p w14:paraId="1E3C12AC" w14:textId="77777777" w:rsidR="00FA5E2C" w:rsidRDefault="00FA5E2C" w:rsidP="00FA5E2C">
      <w:pPr>
        <w:jc w:val="both"/>
        <w:rPr>
          <w:b/>
        </w:rPr>
      </w:pPr>
      <w:r>
        <w:rPr>
          <w:b/>
        </w:rPr>
        <w:t>DIANA MARCELA DIAGO GUAQUETA</w:t>
      </w:r>
    </w:p>
    <w:p w14:paraId="01A5169F" w14:textId="77777777" w:rsidR="00FA5E2C" w:rsidRDefault="00FA5E2C" w:rsidP="00FA5E2C">
      <w:pPr>
        <w:jc w:val="both"/>
        <w:rPr>
          <w:b/>
        </w:rPr>
      </w:pPr>
      <w:r>
        <w:rPr>
          <w:b/>
        </w:rPr>
        <w:t xml:space="preserve">Concejal de Bogotá D.C </w:t>
      </w:r>
    </w:p>
    <w:p w14:paraId="356185D6" w14:textId="77777777" w:rsidR="00FA5E2C" w:rsidRDefault="00FA5E2C" w:rsidP="00FA5E2C">
      <w:pPr>
        <w:jc w:val="both"/>
        <w:rPr>
          <w:b/>
        </w:rPr>
      </w:pPr>
      <w:r>
        <w:rPr>
          <w:b/>
        </w:rPr>
        <w:t xml:space="preserve">Partido Centro Democrático </w:t>
      </w:r>
    </w:p>
    <w:p w14:paraId="795845CC" w14:textId="77777777" w:rsidR="00FA5E2C" w:rsidRPr="00007D12" w:rsidRDefault="00FA5E2C">
      <w:pPr>
        <w:pBdr>
          <w:top w:val="nil"/>
          <w:left w:val="nil"/>
          <w:bottom w:val="nil"/>
          <w:right w:val="nil"/>
          <w:between w:val="nil"/>
        </w:pBdr>
        <w:spacing w:line="276" w:lineRule="auto"/>
        <w:jc w:val="both"/>
        <w:rPr>
          <w:color w:val="000000" w:themeColor="text1"/>
          <w:highlight w:val="yellow"/>
        </w:rPr>
      </w:pPr>
    </w:p>
    <w:p w14:paraId="4A7A8D65" w14:textId="77777777" w:rsidR="00DC161A" w:rsidRPr="00007D12" w:rsidRDefault="00DC161A">
      <w:pPr>
        <w:pBdr>
          <w:top w:val="nil"/>
          <w:left w:val="nil"/>
          <w:bottom w:val="nil"/>
          <w:right w:val="nil"/>
          <w:between w:val="nil"/>
        </w:pBdr>
        <w:spacing w:line="276" w:lineRule="auto"/>
        <w:jc w:val="both"/>
        <w:rPr>
          <w:color w:val="000000" w:themeColor="text1"/>
          <w:highlight w:val="yellow"/>
        </w:rPr>
      </w:pPr>
    </w:p>
    <w:p w14:paraId="5A8F3BAC" w14:textId="739CEED6" w:rsidR="00007D12" w:rsidRDefault="00007D12">
      <w:pPr>
        <w:spacing w:line="276" w:lineRule="auto"/>
        <w:jc w:val="center"/>
        <w:rPr>
          <w:color w:val="000000" w:themeColor="text1"/>
        </w:rPr>
      </w:pPr>
    </w:p>
    <w:p w14:paraId="668374FC" w14:textId="5C2BE174" w:rsidR="00FF516C" w:rsidRDefault="00FF516C">
      <w:pPr>
        <w:spacing w:line="276" w:lineRule="auto"/>
        <w:jc w:val="center"/>
        <w:rPr>
          <w:color w:val="000000" w:themeColor="text1"/>
        </w:rPr>
      </w:pPr>
    </w:p>
    <w:p w14:paraId="1A750D4A" w14:textId="178B83D0" w:rsidR="00FF516C" w:rsidRDefault="00FF516C">
      <w:pPr>
        <w:spacing w:line="276" w:lineRule="auto"/>
        <w:jc w:val="center"/>
        <w:rPr>
          <w:color w:val="000000" w:themeColor="text1"/>
        </w:rPr>
      </w:pPr>
    </w:p>
    <w:p w14:paraId="5E4C7151" w14:textId="35A41774" w:rsidR="00FF516C" w:rsidRDefault="00FF516C">
      <w:pPr>
        <w:spacing w:line="276" w:lineRule="auto"/>
        <w:jc w:val="center"/>
        <w:rPr>
          <w:color w:val="000000" w:themeColor="text1"/>
        </w:rPr>
      </w:pPr>
    </w:p>
    <w:p w14:paraId="73248D9C" w14:textId="5C599D05" w:rsidR="00FF516C" w:rsidRDefault="00FF516C">
      <w:pPr>
        <w:spacing w:line="276" w:lineRule="auto"/>
        <w:jc w:val="center"/>
        <w:rPr>
          <w:color w:val="000000" w:themeColor="text1"/>
        </w:rPr>
      </w:pPr>
    </w:p>
    <w:p w14:paraId="74E9B2B0" w14:textId="4478FD07" w:rsidR="00FF516C" w:rsidRDefault="00FF516C">
      <w:pPr>
        <w:spacing w:line="276" w:lineRule="auto"/>
        <w:jc w:val="center"/>
        <w:rPr>
          <w:color w:val="000000" w:themeColor="text1"/>
        </w:rPr>
      </w:pPr>
    </w:p>
    <w:p w14:paraId="15D0E7B1" w14:textId="017F2EC7" w:rsidR="00DC161A" w:rsidRPr="00007D12" w:rsidRDefault="0091151D">
      <w:pPr>
        <w:spacing w:line="276" w:lineRule="auto"/>
        <w:jc w:val="center"/>
        <w:rPr>
          <w:b/>
          <w:color w:val="000000" w:themeColor="text1"/>
        </w:rPr>
      </w:pPr>
      <w:r w:rsidRPr="00007D12">
        <w:rPr>
          <w:b/>
          <w:color w:val="000000" w:themeColor="text1"/>
        </w:rPr>
        <w:t>PROYECTO</w:t>
      </w:r>
      <w:r w:rsidR="00A6666F">
        <w:rPr>
          <w:b/>
          <w:color w:val="000000" w:themeColor="text1"/>
        </w:rPr>
        <w:t xml:space="preserve"> DE ACUERDO N. _________ DE 202</w:t>
      </w:r>
      <w:r w:rsidR="00B954A9">
        <w:rPr>
          <w:b/>
          <w:color w:val="000000" w:themeColor="text1"/>
        </w:rPr>
        <w:t>5</w:t>
      </w:r>
    </w:p>
    <w:p w14:paraId="0A5537E3" w14:textId="77777777" w:rsidR="00DC161A" w:rsidRPr="00007D12" w:rsidRDefault="00DC161A">
      <w:pPr>
        <w:spacing w:line="276" w:lineRule="auto"/>
        <w:jc w:val="center"/>
        <w:rPr>
          <w:b/>
          <w:color w:val="000000" w:themeColor="text1"/>
          <w:highlight w:val="yellow"/>
        </w:rPr>
      </w:pPr>
    </w:p>
    <w:p w14:paraId="024DB6FE" w14:textId="77777777" w:rsidR="00DC161A" w:rsidRPr="00007D12" w:rsidRDefault="00007D12">
      <w:pPr>
        <w:jc w:val="center"/>
        <w:rPr>
          <w:b/>
          <w:color w:val="000000" w:themeColor="text1"/>
        </w:rPr>
      </w:pPr>
      <w:r>
        <w:rPr>
          <w:b/>
          <w:color w:val="000000" w:themeColor="text1"/>
        </w:rPr>
        <w:t>POR MEDIO DEL CUAL SE GENERAN</w:t>
      </w:r>
      <w:r w:rsidR="0091151D" w:rsidRPr="00007D12">
        <w:rPr>
          <w:b/>
          <w:color w:val="000000" w:themeColor="text1"/>
        </w:rPr>
        <w:t xml:space="preserve"> ESTRATEGIAS PARA FORTALECER EL USO DE DRONES EN EL PATRULLAJE AÉREO DE LA POLICÍA METROPOLITANA DE BOGOTÀ</w:t>
      </w:r>
    </w:p>
    <w:p w14:paraId="7A71D23C" w14:textId="77777777" w:rsidR="00DC161A" w:rsidRPr="00007D12" w:rsidRDefault="00DC161A">
      <w:pPr>
        <w:spacing w:line="276" w:lineRule="auto"/>
        <w:rPr>
          <w:b/>
          <w:color w:val="000000" w:themeColor="text1"/>
          <w:highlight w:val="yellow"/>
        </w:rPr>
      </w:pPr>
    </w:p>
    <w:p w14:paraId="7B9B4F31" w14:textId="77777777" w:rsidR="00DC161A" w:rsidRPr="00007D12" w:rsidRDefault="0091151D">
      <w:pPr>
        <w:spacing w:line="276" w:lineRule="auto"/>
        <w:jc w:val="center"/>
        <w:rPr>
          <w:b/>
          <w:color w:val="000000" w:themeColor="text1"/>
        </w:rPr>
      </w:pPr>
      <w:r w:rsidRPr="00007D12">
        <w:rPr>
          <w:b/>
          <w:color w:val="000000" w:themeColor="text1"/>
        </w:rPr>
        <w:t>EL CONCEJO DE BOGOTÁ</w:t>
      </w:r>
    </w:p>
    <w:p w14:paraId="103A0443" w14:textId="77777777" w:rsidR="00DC161A" w:rsidRPr="00007D12" w:rsidRDefault="00DC161A">
      <w:pPr>
        <w:spacing w:line="276" w:lineRule="auto"/>
        <w:jc w:val="both"/>
        <w:rPr>
          <w:color w:val="000000" w:themeColor="text1"/>
        </w:rPr>
      </w:pPr>
    </w:p>
    <w:p w14:paraId="1CC242C0" w14:textId="77777777" w:rsidR="00DC161A" w:rsidRPr="00007D12" w:rsidRDefault="0091151D">
      <w:pPr>
        <w:spacing w:line="276" w:lineRule="auto"/>
        <w:jc w:val="both"/>
        <w:rPr>
          <w:color w:val="000000" w:themeColor="text1"/>
        </w:rPr>
      </w:pPr>
      <w:r w:rsidRPr="00007D12">
        <w:rPr>
          <w:color w:val="000000" w:themeColor="text1"/>
        </w:rPr>
        <w:t>En ejercicio de sus atribuciones constitucionales y legales y, en especial de las que le confiere el numeral 1 y 25 del artículo 12 del Decreto Ley 1421 de 1993.</w:t>
      </w:r>
    </w:p>
    <w:p w14:paraId="6387935E" w14:textId="77777777" w:rsidR="00DC161A" w:rsidRPr="00007D12" w:rsidRDefault="00DC161A">
      <w:pPr>
        <w:rPr>
          <w:color w:val="000000" w:themeColor="text1"/>
        </w:rPr>
      </w:pPr>
    </w:p>
    <w:p w14:paraId="632D7242" w14:textId="77777777" w:rsidR="00DC161A" w:rsidRPr="00007D12" w:rsidRDefault="0091151D">
      <w:pPr>
        <w:jc w:val="center"/>
        <w:rPr>
          <w:color w:val="000000" w:themeColor="text1"/>
        </w:rPr>
      </w:pPr>
      <w:r w:rsidRPr="00007D12">
        <w:rPr>
          <w:color w:val="000000" w:themeColor="text1"/>
        </w:rPr>
        <w:t>Acuerda:</w:t>
      </w:r>
    </w:p>
    <w:p w14:paraId="61854A81" w14:textId="77777777" w:rsidR="00DC161A" w:rsidRPr="00007D12" w:rsidRDefault="00DC161A">
      <w:pPr>
        <w:jc w:val="both"/>
        <w:rPr>
          <w:color w:val="000000" w:themeColor="text1"/>
        </w:rPr>
      </w:pPr>
    </w:p>
    <w:p w14:paraId="518832B8" w14:textId="77777777" w:rsidR="00DC161A" w:rsidRPr="00007D12" w:rsidRDefault="0091151D">
      <w:pPr>
        <w:jc w:val="both"/>
        <w:rPr>
          <w:color w:val="000000" w:themeColor="text1"/>
        </w:rPr>
      </w:pPr>
      <w:r w:rsidRPr="00007D12">
        <w:rPr>
          <w:b/>
          <w:color w:val="000000" w:themeColor="text1"/>
        </w:rPr>
        <w:t xml:space="preserve">Artículo 1°. Objeto y Ámbito de aplicación: </w:t>
      </w:r>
      <w:r w:rsidRPr="00007D12">
        <w:rPr>
          <w:color w:val="000000" w:themeColor="text1"/>
        </w:rPr>
        <w:t xml:space="preserve">Generar una estrategia para fortalecer el uso de sistemas aéreos remotamente tripulados (drones) en el patrullaje de la policía metropolitana de Bogotá, esto con el fin de vigilar minuciosa y constantemente las calles más peligrosas, atendiendo así con más rapidez y efectividad los temas de seguridad de la ciudad. </w:t>
      </w:r>
    </w:p>
    <w:p w14:paraId="710EA059" w14:textId="77777777" w:rsidR="00DC161A" w:rsidRPr="00007D12" w:rsidRDefault="00DC161A">
      <w:pPr>
        <w:jc w:val="both"/>
        <w:rPr>
          <w:color w:val="000000" w:themeColor="text1"/>
        </w:rPr>
      </w:pPr>
    </w:p>
    <w:p w14:paraId="592A5890" w14:textId="77777777" w:rsidR="00DC161A" w:rsidRPr="00007D12" w:rsidRDefault="0091151D">
      <w:pPr>
        <w:jc w:val="both"/>
        <w:rPr>
          <w:color w:val="000000" w:themeColor="text1"/>
        </w:rPr>
      </w:pPr>
      <w:r w:rsidRPr="00007D12">
        <w:rPr>
          <w:b/>
          <w:color w:val="000000" w:themeColor="text1"/>
        </w:rPr>
        <w:t xml:space="preserve">Artículo 2°. Ejecución: </w:t>
      </w:r>
      <w:r w:rsidRPr="00007D12">
        <w:rPr>
          <w:color w:val="000000" w:themeColor="text1"/>
        </w:rPr>
        <w:t xml:space="preserve">La secretaria Distrital de Seguridad, Convivencia y Justicia en coordinación con la Policía Metropolitana de Bogotá y demás entidades competentes realizaran la planeación, dirección, ejecución y evaluación de la estrategia.  </w:t>
      </w:r>
    </w:p>
    <w:p w14:paraId="48946B3F" w14:textId="77777777" w:rsidR="00DC161A" w:rsidRPr="00007D12" w:rsidRDefault="00DC161A">
      <w:pPr>
        <w:jc w:val="both"/>
        <w:rPr>
          <w:color w:val="000000" w:themeColor="text1"/>
        </w:rPr>
      </w:pPr>
    </w:p>
    <w:p w14:paraId="00E32F0D" w14:textId="77777777" w:rsidR="00DC161A" w:rsidRPr="00007D12" w:rsidRDefault="0091151D">
      <w:pPr>
        <w:jc w:val="both"/>
        <w:rPr>
          <w:color w:val="000000" w:themeColor="text1"/>
        </w:rPr>
      </w:pPr>
      <w:r w:rsidRPr="00007D12">
        <w:rPr>
          <w:b/>
          <w:color w:val="000000" w:themeColor="text1"/>
        </w:rPr>
        <w:t xml:space="preserve">Artículo 3°. </w:t>
      </w:r>
      <w:r w:rsidRPr="00007D12">
        <w:rPr>
          <w:color w:val="000000" w:themeColor="text1"/>
        </w:rPr>
        <w:t>Lineamientos: la estrategia deberá contener como mínimo los siguientes lineamientos:</w:t>
      </w:r>
    </w:p>
    <w:p w14:paraId="2690AD10" w14:textId="77777777" w:rsidR="00DC161A" w:rsidRPr="00007D12" w:rsidRDefault="00DC161A">
      <w:pPr>
        <w:jc w:val="both"/>
        <w:rPr>
          <w:color w:val="000000" w:themeColor="text1"/>
        </w:rPr>
      </w:pPr>
    </w:p>
    <w:p w14:paraId="174C0027" w14:textId="77777777" w:rsidR="00DC161A" w:rsidRPr="00007D12" w:rsidRDefault="0091151D">
      <w:pPr>
        <w:numPr>
          <w:ilvl w:val="1"/>
          <w:numId w:val="2"/>
        </w:numPr>
        <w:pBdr>
          <w:top w:val="nil"/>
          <w:left w:val="nil"/>
          <w:bottom w:val="nil"/>
          <w:right w:val="nil"/>
          <w:between w:val="nil"/>
        </w:pBdr>
        <w:jc w:val="both"/>
        <w:rPr>
          <w:color w:val="000000" w:themeColor="text1"/>
        </w:rPr>
      </w:pPr>
      <w:r w:rsidRPr="00007D12">
        <w:rPr>
          <w:color w:val="000000" w:themeColor="text1"/>
        </w:rPr>
        <w:t>Hacer un diagnóstico del estado actual de los drones con los que se cuenta la policía metropolitana.</w:t>
      </w:r>
    </w:p>
    <w:p w14:paraId="59AEA621" w14:textId="77777777" w:rsidR="00DC161A" w:rsidRPr="00007D12" w:rsidRDefault="0091151D">
      <w:pPr>
        <w:numPr>
          <w:ilvl w:val="1"/>
          <w:numId w:val="2"/>
        </w:numPr>
        <w:pBdr>
          <w:top w:val="nil"/>
          <w:left w:val="nil"/>
          <w:bottom w:val="nil"/>
          <w:right w:val="nil"/>
          <w:between w:val="nil"/>
        </w:pBdr>
        <w:jc w:val="both"/>
        <w:rPr>
          <w:color w:val="000000" w:themeColor="text1"/>
        </w:rPr>
      </w:pPr>
      <w:r w:rsidRPr="00007D12">
        <w:rPr>
          <w:color w:val="000000" w:themeColor="text1"/>
        </w:rPr>
        <w:t>Realizar plan de capacitación para el manejo de los drones de acuerdo a la reglamentación legal.</w:t>
      </w:r>
    </w:p>
    <w:p w14:paraId="1C282CE6" w14:textId="77777777" w:rsidR="00DC161A" w:rsidRPr="00007D12" w:rsidRDefault="0091151D">
      <w:pPr>
        <w:numPr>
          <w:ilvl w:val="1"/>
          <w:numId w:val="2"/>
        </w:numPr>
        <w:pBdr>
          <w:top w:val="nil"/>
          <w:left w:val="nil"/>
          <w:bottom w:val="nil"/>
          <w:right w:val="nil"/>
          <w:between w:val="nil"/>
        </w:pBdr>
        <w:jc w:val="both"/>
        <w:rPr>
          <w:color w:val="000000" w:themeColor="text1"/>
        </w:rPr>
      </w:pPr>
      <w:r w:rsidRPr="00007D12">
        <w:rPr>
          <w:color w:val="000000" w:themeColor="text1"/>
        </w:rPr>
        <w:t>Realizar un plan de trabajo donde se establezcan las actividades, las fechas y los responsables de cada actividad que se realizará para llevar a cabo la estrategia.</w:t>
      </w:r>
    </w:p>
    <w:p w14:paraId="4C4F3ABC" w14:textId="77777777" w:rsidR="00DC161A" w:rsidRPr="00007D12" w:rsidRDefault="00DC161A">
      <w:pPr>
        <w:jc w:val="both"/>
        <w:rPr>
          <w:b/>
          <w:color w:val="000000" w:themeColor="text1"/>
        </w:rPr>
      </w:pPr>
    </w:p>
    <w:p w14:paraId="168D2D91" w14:textId="77777777" w:rsidR="00DC161A" w:rsidRPr="00007D12" w:rsidRDefault="00DC161A">
      <w:pPr>
        <w:jc w:val="both"/>
        <w:rPr>
          <w:color w:val="000000" w:themeColor="text1"/>
        </w:rPr>
      </w:pPr>
    </w:p>
    <w:p w14:paraId="4119E366" w14:textId="77777777" w:rsidR="00DC161A" w:rsidRPr="00007D12" w:rsidRDefault="00DC161A">
      <w:pPr>
        <w:jc w:val="both"/>
        <w:rPr>
          <w:color w:val="000000" w:themeColor="text1"/>
        </w:rPr>
      </w:pPr>
    </w:p>
    <w:p w14:paraId="1935A416" w14:textId="77777777" w:rsidR="00DC161A" w:rsidRPr="00007D12" w:rsidRDefault="0091151D">
      <w:pPr>
        <w:jc w:val="both"/>
        <w:rPr>
          <w:rFonts w:eastAsia="Times New Roman"/>
          <w:color w:val="000000" w:themeColor="text1"/>
        </w:rPr>
      </w:pPr>
      <w:r w:rsidRPr="00007D12">
        <w:rPr>
          <w:b/>
          <w:color w:val="000000" w:themeColor="text1"/>
        </w:rPr>
        <w:t>Artículo 4° - Plazo.</w:t>
      </w:r>
      <w:r w:rsidRPr="00007D12">
        <w:rPr>
          <w:color w:val="000000" w:themeColor="text1"/>
        </w:rPr>
        <w:t xml:space="preserve"> La Administración Distrital contará con un término de seis (6) meses a partir de la entrada en vigencia del presente acuerdo, para su implementación. </w:t>
      </w:r>
    </w:p>
    <w:p w14:paraId="39E4A647" w14:textId="77777777" w:rsidR="00DC161A" w:rsidRPr="00007D12" w:rsidRDefault="00DC161A">
      <w:pPr>
        <w:rPr>
          <w:rFonts w:eastAsia="Times New Roman"/>
          <w:color w:val="000000" w:themeColor="text1"/>
        </w:rPr>
      </w:pPr>
    </w:p>
    <w:p w14:paraId="13CBB3CF" w14:textId="77777777" w:rsidR="00DC161A" w:rsidRPr="00007D12" w:rsidRDefault="0091151D">
      <w:pPr>
        <w:jc w:val="both"/>
        <w:rPr>
          <w:rFonts w:eastAsia="Times New Roman"/>
          <w:color w:val="000000" w:themeColor="text1"/>
        </w:rPr>
      </w:pPr>
      <w:r w:rsidRPr="00007D12">
        <w:rPr>
          <w:b/>
          <w:color w:val="000000" w:themeColor="text1"/>
          <w:highlight w:val="white"/>
        </w:rPr>
        <w:t xml:space="preserve">Artículo 5° - Vigencia. </w:t>
      </w:r>
      <w:r w:rsidRPr="00007D12">
        <w:rPr>
          <w:color w:val="000000" w:themeColor="text1"/>
        </w:rPr>
        <w:t>El presente Acuerdo rige a partir de la fecha de su publicación. </w:t>
      </w:r>
    </w:p>
    <w:p w14:paraId="08BDC0A7" w14:textId="77777777" w:rsidR="00DC161A" w:rsidRPr="00007D12" w:rsidRDefault="00DC161A">
      <w:pPr>
        <w:jc w:val="both"/>
        <w:rPr>
          <w:b/>
          <w:color w:val="000000" w:themeColor="text1"/>
        </w:rPr>
      </w:pPr>
    </w:p>
    <w:p w14:paraId="72947FD6" w14:textId="77777777" w:rsidR="00DC161A" w:rsidRPr="00007D12" w:rsidRDefault="00DC161A">
      <w:pPr>
        <w:rPr>
          <w:color w:val="000000" w:themeColor="text1"/>
        </w:rPr>
      </w:pPr>
    </w:p>
    <w:p w14:paraId="45F92549" w14:textId="77777777" w:rsidR="00DC161A" w:rsidRPr="00007D12" w:rsidRDefault="00DC161A">
      <w:pPr>
        <w:rPr>
          <w:color w:val="000000" w:themeColor="text1"/>
        </w:rPr>
      </w:pPr>
    </w:p>
    <w:p w14:paraId="021834C5" w14:textId="77777777" w:rsidR="00DC161A" w:rsidRPr="00007D12" w:rsidRDefault="00DC161A">
      <w:pPr>
        <w:rPr>
          <w:color w:val="000000" w:themeColor="text1"/>
        </w:rPr>
      </w:pPr>
    </w:p>
    <w:p w14:paraId="75AD1579" w14:textId="77777777" w:rsidR="00DC161A" w:rsidRPr="00007D12" w:rsidRDefault="00DC161A">
      <w:pPr>
        <w:jc w:val="both"/>
        <w:rPr>
          <w:color w:val="000000" w:themeColor="text1"/>
        </w:rPr>
      </w:pPr>
      <w:bookmarkStart w:id="1" w:name="_heading=h.rws9w95gxcs" w:colFirst="0" w:colLast="0"/>
      <w:bookmarkEnd w:id="1"/>
    </w:p>
    <w:p w14:paraId="0C1DADBC" w14:textId="77777777" w:rsidR="00DC161A" w:rsidRPr="00007D12" w:rsidRDefault="0091151D">
      <w:pPr>
        <w:jc w:val="center"/>
        <w:rPr>
          <w:color w:val="000000" w:themeColor="text1"/>
        </w:rPr>
      </w:pPr>
      <w:r w:rsidRPr="00007D12">
        <w:rPr>
          <w:color w:val="000000" w:themeColor="text1"/>
        </w:rPr>
        <w:t>COMUNÍQUESE Y CÚMPLASE</w:t>
      </w:r>
    </w:p>
    <w:p w14:paraId="699EC98E" w14:textId="77777777" w:rsidR="00DC161A" w:rsidRPr="00007D12" w:rsidRDefault="00DC161A">
      <w:pPr>
        <w:spacing w:after="160" w:line="259" w:lineRule="auto"/>
        <w:rPr>
          <w:rFonts w:eastAsia="Calibri"/>
          <w:color w:val="000000" w:themeColor="text1"/>
        </w:rPr>
      </w:pPr>
    </w:p>
    <w:p w14:paraId="0BA738A3" w14:textId="2BBA3DFB" w:rsidR="00DC161A" w:rsidRPr="00007D12" w:rsidRDefault="0091151D">
      <w:pPr>
        <w:jc w:val="center"/>
        <w:rPr>
          <w:color w:val="000000" w:themeColor="text1"/>
        </w:rPr>
      </w:pPr>
      <w:r w:rsidRPr="00007D12">
        <w:rPr>
          <w:color w:val="000000" w:themeColor="text1"/>
        </w:rPr>
        <w:t>Dado en Bogotá, D.C., a los ___ días del mes de ___ del año 202</w:t>
      </w:r>
      <w:r w:rsidR="007D166F">
        <w:rPr>
          <w:color w:val="000000" w:themeColor="text1"/>
        </w:rPr>
        <w:t>4</w:t>
      </w:r>
    </w:p>
    <w:p w14:paraId="293475D8" w14:textId="77777777" w:rsidR="00DC161A" w:rsidRPr="00007D12" w:rsidRDefault="00DC161A">
      <w:pPr>
        <w:jc w:val="center"/>
        <w:rPr>
          <w:color w:val="000000" w:themeColor="text1"/>
        </w:rPr>
      </w:pPr>
    </w:p>
    <w:p w14:paraId="5C99B4E3" w14:textId="77777777" w:rsidR="00DC161A" w:rsidRPr="00007D12" w:rsidRDefault="00DC161A">
      <w:pPr>
        <w:jc w:val="center"/>
        <w:rPr>
          <w:color w:val="000000" w:themeColor="text1"/>
        </w:rPr>
      </w:pPr>
    </w:p>
    <w:p w14:paraId="0FBD4501" w14:textId="77777777" w:rsidR="00DC161A" w:rsidRPr="00007D12" w:rsidRDefault="00DC161A">
      <w:pPr>
        <w:spacing w:after="160" w:line="259" w:lineRule="auto"/>
        <w:rPr>
          <w:rFonts w:eastAsia="Calibri"/>
          <w:color w:val="000000" w:themeColor="text1"/>
        </w:rPr>
      </w:pPr>
    </w:p>
    <w:p w14:paraId="6B0CF75A" w14:textId="77777777" w:rsidR="00DC161A" w:rsidRPr="00007D12" w:rsidRDefault="0091151D">
      <w:pPr>
        <w:spacing w:after="10"/>
        <w:ind w:right="17" w:hanging="10"/>
        <w:jc w:val="center"/>
        <w:rPr>
          <w:color w:val="000000" w:themeColor="text1"/>
        </w:rPr>
      </w:pPr>
      <w:r w:rsidRPr="00007D12">
        <w:rPr>
          <w:b/>
          <w:color w:val="000000" w:themeColor="text1"/>
        </w:rPr>
        <w:t>Presidente del Concejo                                                          Secretaría General </w:t>
      </w:r>
    </w:p>
    <w:p w14:paraId="6B7A162D" w14:textId="77777777" w:rsidR="00DC161A" w:rsidRPr="00007D12" w:rsidRDefault="00DC161A">
      <w:pPr>
        <w:spacing w:after="23"/>
        <w:rPr>
          <w:b/>
          <w:color w:val="000000" w:themeColor="text1"/>
        </w:rPr>
      </w:pPr>
    </w:p>
    <w:p w14:paraId="45B1BE80" w14:textId="77777777" w:rsidR="00DC161A" w:rsidRPr="00007D12" w:rsidRDefault="00DC161A">
      <w:pPr>
        <w:spacing w:after="23"/>
        <w:rPr>
          <w:b/>
          <w:color w:val="000000" w:themeColor="text1"/>
        </w:rPr>
      </w:pPr>
    </w:p>
    <w:p w14:paraId="4EE5FB9B" w14:textId="77777777" w:rsidR="00DC161A" w:rsidRPr="00007D12" w:rsidRDefault="0091151D">
      <w:pPr>
        <w:spacing w:after="23"/>
        <w:rPr>
          <w:color w:val="000000" w:themeColor="text1"/>
        </w:rPr>
      </w:pPr>
      <w:r w:rsidRPr="00007D12">
        <w:rPr>
          <w:b/>
          <w:color w:val="000000" w:themeColor="text1"/>
        </w:rPr>
        <w:t> </w:t>
      </w:r>
    </w:p>
    <w:p w14:paraId="67F2519B" w14:textId="77777777" w:rsidR="00DC161A" w:rsidRPr="00007D12" w:rsidRDefault="0091151D">
      <w:pPr>
        <w:spacing w:after="10"/>
        <w:ind w:right="5" w:hanging="10"/>
        <w:jc w:val="center"/>
        <w:rPr>
          <w:b/>
          <w:color w:val="000000" w:themeColor="text1"/>
        </w:rPr>
      </w:pPr>
      <w:r w:rsidRPr="00007D12">
        <w:rPr>
          <w:b/>
          <w:color w:val="000000" w:themeColor="text1"/>
        </w:rPr>
        <w:t>Alcalde Mayor </w:t>
      </w:r>
    </w:p>
    <w:p w14:paraId="5631A184" w14:textId="77777777" w:rsidR="00DC161A" w:rsidRPr="00007D12" w:rsidRDefault="00DC161A">
      <w:pPr>
        <w:jc w:val="both"/>
        <w:rPr>
          <w:color w:val="000000" w:themeColor="text1"/>
        </w:rPr>
      </w:pPr>
      <w:bookmarkStart w:id="2" w:name="_heading=h.gjgab59ump7s" w:colFirst="0" w:colLast="0"/>
      <w:bookmarkEnd w:id="2"/>
    </w:p>
    <w:p w14:paraId="490E289C" w14:textId="77777777" w:rsidR="00DC161A" w:rsidRPr="00007D12" w:rsidRDefault="00DC161A">
      <w:pPr>
        <w:rPr>
          <w:color w:val="000000" w:themeColor="text1"/>
          <w:highlight w:val="yellow"/>
        </w:rPr>
      </w:pPr>
    </w:p>
    <w:p w14:paraId="3F38B27A" w14:textId="77777777" w:rsidR="00DC161A" w:rsidRPr="00007D12" w:rsidRDefault="00DC161A">
      <w:pPr>
        <w:rPr>
          <w:color w:val="000000" w:themeColor="text1"/>
          <w:highlight w:val="yellow"/>
        </w:rPr>
      </w:pPr>
    </w:p>
    <w:p w14:paraId="7D23C8EF" w14:textId="77777777" w:rsidR="00DC161A" w:rsidRPr="00007D12" w:rsidRDefault="00DC161A">
      <w:pPr>
        <w:rPr>
          <w:color w:val="000000" w:themeColor="text1"/>
          <w:highlight w:val="yellow"/>
        </w:rPr>
      </w:pPr>
    </w:p>
    <w:p w14:paraId="60E07820" w14:textId="77777777" w:rsidR="00DC161A" w:rsidRPr="00007D12" w:rsidRDefault="00DC161A">
      <w:pPr>
        <w:rPr>
          <w:color w:val="000000" w:themeColor="text1"/>
          <w:highlight w:val="yellow"/>
        </w:rPr>
      </w:pPr>
    </w:p>
    <w:p w14:paraId="1E6D54D8" w14:textId="77777777" w:rsidR="00DC161A" w:rsidRPr="00007D12" w:rsidRDefault="00DC161A">
      <w:pPr>
        <w:rPr>
          <w:color w:val="000000" w:themeColor="text1"/>
          <w:highlight w:val="yellow"/>
        </w:rPr>
      </w:pPr>
    </w:p>
    <w:p w14:paraId="635CA78D" w14:textId="77777777" w:rsidR="00DC161A" w:rsidRPr="00007D12" w:rsidRDefault="00DC161A">
      <w:pPr>
        <w:rPr>
          <w:color w:val="000000" w:themeColor="text1"/>
          <w:highlight w:val="yellow"/>
        </w:rPr>
      </w:pPr>
    </w:p>
    <w:p w14:paraId="7494B831" w14:textId="77777777" w:rsidR="00DC161A" w:rsidRPr="00007D12" w:rsidRDefault="00DC161A">
      <w:pPr>
        <w:rPr>
          <w:color w:val="000000" w:themeColor="text1"/>
          <w:highlight w:val="yellow"/>
        </w:rPr>
      </w:pPr>
    </w:p>
    <w:p w14:paraId="086B2631" w14:textId="77777777" w:rsidR="00DC161A" w:rsidRPr="00007D12" w:rsidRDefault="00DC161A">
      <w:pPr>
        <w:rPr>
          <w:color w:val="000000" w:themeColor="text1"/>
          <w:highlight w:val="yellow"/>
        </w:rPr>
      </w:pPr>
    </w:p>
    <w:p w14:paraId="11A4D8FB" w14:textId="77777777" w:rsidR="00DC161A" w:rsidRPr="00007D12" w:rsidRDefault="00DC161A">
      <w:pPr>
        <w:rPr>
          <w:color w:val="000000" w:themeColor="text1"/>
          <w:highlight w:val="yellow"/>
        </w:rPr>
      </w:pPr>
    </w:p>
    <w:p w14:paraId="7C24CAFB" w14:textId="77777777" w:rsidR="00DC161A" w:rsidRPr="00007D12" w:rsidRDefault="00DC161A">
      <w:pPr>
        <w:rPr>
          <w:color w:val="000000" w:themeColor="text1"/>
          <w:highlight w:val="yellow"/>
        </w:rPr>
      </w:pPr>
    </w:p>
    <w:p w14:paraId="2A8BE90F" w14:textId="77777777" w:rsidR="00DC161A" w:rsidRPr="00007D12" w:rsidRDefault="00DC161A">
      <w:pPr>
        <w:jc w:val="both"/>
        <w:rPr>
          <w:b/>
          <w:color w:val="000000" w:themeColor="text1"/>
        </w:rPr>
      </w:pPr>
    </w:p>
    <w:p w14:paraId="5478B140" w14:textId="77777777" w:rsidR="00DC161A" w:rsidRPr="00007D12" w:rsidRDefault="00DC161A">
      <w:pPr>
        <w:jc w:val="both"/>
        <w:rPr>
          <w:b/>
          <w:color w:val="000000" w:themeColor="text1"/>
        </w:rPr>
      </w:pPr>
    </w:p>
    <w:p w14:paraId="3534C50F" w14:textId="77777777" w:rsidR="00DC161A" w:rsidRPr="00007D12" w:rsidRDefault="00DC161A">
      <w:pPr>
        <w:jc w:val="both"/>
        <w:rPr>
          <w:b/>
          <w:color w:val="000000" w:themeColor="text1"/>
        </w:rPr>
      </w:pPr>
      <w:bookmarkStart w:id="3" w:name="_heading=h.30j0zll" w:colFirst="0" w:colLast="0"/>
      <w:bookmarkEnd w:id="3"/>
    </w:p>
    <w:p w14:paraId="44789E00" w14:textId="77777777" w:rsidR="00DC161A" w:rsidRPr="00007D12" w:rsidRDefault="00DC161A">
      <w:pPr>
        <w:jc w:val="both"/>
        <w:rPr>
          <w:b/>
          <w:color w:val="000000" w:themeColor="text1"/>
        </w:rPr>
      </w:pPr>
    </w:p>
    <w:p w14:paraId="62523FC3" w14:textId="77777777" w:rsidR="00DC161A" w:rsidRPr="00007D12" w:rsidRDefault="00DC161A">
      <w:pPr>
        <w:jc w:val="both"/>
        <w:rPr>
          <w:b/>
          <w:color w:val="000000" w:themeColor="text1"/>
        </w:rPr>
      </w:pPr>
    </w:p>
    <w:p w14:paraId="08650CE9" w14:textId="77777777" w:rsidR="00DC161A" w:rsidRPr="00007D12" w:rsidRDefault="00FA5E2C">
      <w:pPr>
        <w:jc w:val="both"/>
        <w:rPr>
          <w:b/>
          <w:color w:val="000000" w:themeColor="text1"/>
        </w:rPr>
      </w:pPr>
      <w:r>
        <w:rPr>
          <w:b/>
          <w:color w:val="000000" w:themeColor="text1"/>
        </w:rPr>
        <w:t>Referencias</w:t>
      </w:r>
    </w:p>
    <w:p w14:paraId="27ACFDCB" w14:textId="77777777" w:rsidR="00DC161A" w:rsidRPr="00007D12" w:rsidRDefault="00DC161A">
      <w:pPr>
        <w:jc w:val="both"/>
        <w:rPr>
          <w:color w:val="000000" w:themeColor="text1"/>
          <w:highlight w:val="yellow"/>
        </w:rPr>
      </w:pPr>
    </w:p>
    <w:p w14:paraId="32912299" w14:textId="77777777" w:rsidR="00DC161A" w:rsidRPr="00007D12" w:rsidRDefault="0091151D">
      <w:pPr>
        <w:pBdr>
          <w:top w:val="nil"/>
          <w:left w:val="nil"/>
          <w:bottom w:val="nil"/>
          <w:right w:val="nil"/>
          <w:between w:val="nil"/>
        </w:pBdr>
        <w:ind w:left="720" w:hanging="720"/>
        <w:jc w:val="both"/>
        <w:rPr>
          <w:color w:val="000000" w:themeColor="text1"/>
        </w:rPr>
      </w:pPr>
      <w:r w:rsidRPr="00007D12">
        <w:rPr>
          <w:color w:val="000000" w:themeColor="text1"/>
        </w:rPr>
        <w:t xml:space="preserve">Barreto, L. (2021). </w:t>
      </w:r>
      <w:r w:rsidRPr="00007D12">
        <w:rPr>
          <w:i/>
          <w:color w:val="000000" w:themeColor="text1"/>
        </w:rPr>
        <w:t>Drones y seguridad: con tecnología de punta se refuerza la vigilancia en Bogotá</w:t>
      </w:r>
      <w:r w:rsidRPr="00007D12">
        <w:rPr>
          <w:color w:val="000000" w:themeColor="text1"/>
        </w:rPr>
        <w:t>. Obtenido de https://bogota.gov.co/mi-ciudad/seguridad/20-drones-llegaron-apoyar-la-intervencion-de-bogota</w:t>
      </w:r>
    </w:p>
    <w:p w14:paraId="04E916DC" w14:textId="77777777" w:rsidR="00DC161A" w:rsidRPr="00007D12" w:rsidRDefault="00DC161A">
      <w:pPr>
        <w:rPr>
          <w:color w:val="000000" w:themeColor="text1"/>
        </w:rPr>
      </w:pPr>
    </w:p>
    <w:p w14:paraId="7D1EB023" w14:textId="77777777" w:rsidR="00DC161A" w:rsidRPr="00007D12" w:rsidRDefault="0091151D">
      <w:pPr>
        <w:pBdr>
          <w:top w:val="nil"/>
          <w:left w:val="nil"/>
          <w:bottom w:val="nil"/>
          <w:right w:val="nil"/>
          <w:between w:val="nil"/>
        </w:pBdr>
        <w:ind w:left="720" w:hanging="720"/>
        <w:jc w:val="both"/>
        <w:rPr>
          <w:color w:val="000000" w:themeColor="text1"/>
        </w:rPr>
      </w:pPr>
      <w:proofErr w:type="spellStart"/>
      <w:r w:rsidRPr="00007D12">
        <w:rPr>
          <w:color w:val="000000" w:themeColor="text1"/>
        </w:rPr>
        <w:t>Camara</w:t>
      </w:r>
      <w:proofErr w:type="spellEnd"/>
      <w:r w:rsidRPr="00007D12">
        <w:rPr>
          <w:color w:val="000000" w:themeColor="text1"/>
        </w:rPr>
        <w:t xml:space="preserve"> de Comercio de </w:t>
      </w:r>
      <w:proofErr w:type="spellStart"/>
      <w:r w:rsidRPr="00007D12">
        <w:rPr>
          <w:color w:val="000000" w:themeColor="text1"/>
        </w:rPr>
        <w:t>Bogotà</w:t>
      </w:r>
      <w:proofErr w:type="spellEnd"/>
      <w:r w:rsidRPr="00007D12">
        <w:rPr>
          <w:color w:val="000000" w:themeColor="text1"/>
        </w:rPr>
        <w:t xml:space="preserve">. (2021). </w:t>
      </w:r>
      <w:r w:rsidRPr="00007D12">
        <w:rPr>
          <w:i/>
          <w:color w:val="000000" w:themeColor="text1"/>
        </w:rPr>
        <w:t>Encuesta de Percepción y Victimización de Bogotá 2021</w:t>
      </w:r>
      <w:r w:rsidRPr="00007D12">
        <w:rPr>
          <w:color w:val="000000" w:themeColor="text1"/>
        </w:rPr>
        <w:t>. Obtenido de https://www.ccb.org.co/observatorio/Entorno-para-los-negocios/Entorno-para-los-negocios/Seguridad-y-convivencia</w:t>
      </w:r>
    </w:p>
    <w:p w14:paraId="1D583417" w14:textId="77777777" w:rsidR="00DC161A" w:rsidRPr="00007D12" w:rsidRDefault="00DC161A">
      <w:pPr>
        <w:rPr>
          <w:color w:val="000000" w:themeColor="text1"/>
        </w:rPr>
      </w:pPr>
    </w:p>
    <w:p w14:paraId="5BD3161E" w14:textId="77777777" w:rsidR="00DC161A" w:rsidRPr="00007D12" w:rsidRDefault="0091151D">
      <w:pPr>
        <w:pBdr>
          <w:top w:val="nil"/>
          <w:left w:val="nil"/>
          <w:bottom w:val="nil"/>
          <w:right w:val="nil"/>
          <w:between w:val="nil"/>
        </w:pBdr>
        <w:ind w:left="720" w:hanging="720"/>
        <w:jc w:val="both"/>
        <w:rPr>
          <w:color w:val="000000" w:themeColor="text1"/>
        </w:rPr>
      </w:pPr>
      <w:r w:rsidRPr="00007D12">
        <w:rPr>
          <w:color w:val="000000" w:themeColor="text1"/>
        </w:rPr>
        <w:t xml:space="preserve">El Tiempo. (2019). </w:t>
      </w:r>
      <w:r w:rsidRPr="00007D12">
        <w:rPr>
          <w:i/>
          <w:color w:val="000000" w:themeColor="text1"/>
        </w:rPr>
        <w:t xml:space="preserve">Drones </w:t>
      </w:r>
      <w:proofErr w:type="gramStart"/>
      <w:r w:rsidRPr="00007D12">
        <w:rPr>
          <w:i/>
          <w:color w:val="000000" w:themeColor="text1"/>
        </w:rPr>
        <w:t xml:space="preserve">Militares </w:t>
      </w:r>
      <w:r w:rsidRPr="00007D12">
        <w:rPr>
          <w:color w:val="000000" w:themeColor="text1"/>
        </w:rPr>
        <w:t>.</w:t>
      </w:r>
      <w:proofErr w:type="gramEnd"/>
      <w:r w:rsidRPr="00007D12">
        <w:rPr>
          <w:color w:val="000000" w:themeColor="text1"/>
        </w:rPr>
        <w:t xml:space="preserve"> Obtenido de https://www.eltiempo.com/tecnosfera/novedades-tecnologia/drones-para-uso-militar-en-colombia-350998</w:t>
      </w:r>
    </w:p>
    <w:p w14:paraId="4C046CD7" w14:textId="77777777" w:rsidR="00DC161A" w:rsidRPr="00007D12" w:rsidRDefault="00DC161A">
      <w:pPr>
        <w:rPr>
          <w:color w:val="000000" w:themeColor="text1"/>
        </w:rPr>
      </w:pPr>
    </w:p>
    <w:p w14:paraId="60D05C2E" w14:textId="77777777" w:rsidR="00DC161A" w:rsidRPr="00007D12" w:rsidRDefault="0091151D">
      <w:pPr>
        <w:pBdr>
          <w:top w:val="nil"/>
          <w:left w:val="nil"/>
          <w:bottom w:val="nil"/>
          <w:right w:val="nil"/>
          <w:between w:val="nil"/>
        </w:pBdr>
        <w:ind w:left="720" w:hanging="720"/>
        <w:jc w:val="both"/>
        <w:rPr>
          <w:color w:val="000000" w:themeColor="text1"/>
        </w:rPr>
      </w:pPr>
      <w:r w:rsidRPr="00007D12">
        <w:rPr>
          <w:color w:val="000000" w:themeColor="text1"/>
        </w:rPr>
        <w:t xml:space="preserve">Portal Único del Estado Colombiano. (2019). </w:t>
      </w:r>
      <w:r w:rsidRPr="00007D12">
        <w:rPr>
          <w:i/>
          <w:color w:val="000000" w:themeColor="text1"/>
        </w:rPr>
        <w:t>DRONES REFUERZAN LA VIDEOVIGILANCIA EN BOGOTÁ</w:t>
      </w:r>
      <w:r w:rsidRPr="00007D12">
        <w:rPr>
          <w:color w:val="000000" w:themeColor="text1"/>
        </w:rPr>
        <w:t>. Obtenido de https://scj.gov.co/es/noticias/drones-refuerzan-la-videovigilancia-bogot%C3%A1</w:t>
      </w:r>
    </w:p>
    <w:p w14:paraId="346D3604" w14:textId="77777777" w:rsidR="00DC161A" w:rsidRPr="00007D12" w:rsidRDefault="00DC161A">
      <w:pPr>
        <w:rPr>
          <w:color w:val="000000" w:themeColor="text1"/>
        </w:rPr>
      </w:pPr>
    </w:p>
    <w:p w14:paraId="5CBE011B" w14:textId="77777777" w:rsidR="00DC161A" w:rsidRPr="00007D12" w:rsidRDefault="0091151D">
      <w:pPr>
        <w:pBdr>
          <w:top w:val="nil"/>
          <w:left w:val="nil"/>
          <w:bottom w:val="nil"/>
          <w:right w:val="nil"/>
          <w:between w:val="nil"/>
        </w:pBdr>
        <w:ind w:left="720" w:hanging="720"/>
        <w:jc w:val="both"/>
        <w:rPr>
          <w:color w:val="000000" w:themeColor="text1"/>
        </w:rPr>
      </w:pPr>
      <w:r w:rsidRPr="00007D12">
        <w:rPr>
          <w:color w:val="000000" w:themeColor="text1"/>
        </w:rPr>
        <w:t xml:space="preserve">Secretaria de Seguridad, convivencia y </w:t>
      </w:r>
      <w:proofErr w:type="gramStart"/>
      <w:r w:rsidRPr="00007D12">
        <w:rPr>
          <w:color w:val="000000" w:themeColor="text1"/>
        </w:rPr>
        <w:t>Justicia .</w:t>
      </w:r>
      <w:proofErr w:type="gramEnd"/>
      <w:r w:rsidRPr="00007D12">
        <w:rPr>
          <w:color w:val="000000" w:themeColor="text1"/>
        </w:rPr>
        <w:t xml:space="preserve"> (</w:t>
      </w:r>
      <w:proofErr w:type="gramStart"/>
      <w:r w:rsidRPr="00007D12">
        <w:rPr>
          <w:color w:val="000000" w:themeColor="text1"/>
        </w:rPr>
        <w:t>Febrero</w:t>
      </w:r>
      <w:proofErr w:type="gramEnd"/>
      <w:r w:rsidRPr="00007D12">
        <w:rPr>
          <w:color w:val="000000" w:themeColor="text1"/>
        </w:rPr>
        <w:t xml:space="preserve"> de 2022). </w:t>
      </w:r>
      <w:proofErr w:type="spellStart"/>
      <w:r w:rsidRPr="00007D12">
        <w:rPr>
          <w:i/>
          <w:color w:val="000000" w:themeColor="text1"/>
        </w:rPr>
        <w:t>Boletin</w:t>
      </w:r>
      <w:proofErr w:type="spellEnd"/>
      <w:r w:rsidRPr="00007D12">
        <w:rPr>
          <w:i/>
          <w:color w:val="000000" w:themeColor="text1"/>
        </w:rPr>
        <w:t xml:space="preserve"> mensual de indicadores de seguridad y </w:t>
      </w:r>
      <w:proofErr w:type="gramStart"/>
      <w:r w:rsidRPr="00007D12">
        <w:rPr>
          <w:i/>
          <w:color w:val="000000" w:themeColor="text1"/>
        </w:rPr>
        <w:t xml:space="preserve">convivencia </w:t>
      </w:r>
      <w:r w:rsidRPr="00007D12">
        <w:rPr>
          <w:color w:val="000000" w:themeColor="text1"/>
        </w:rPr>
        <w:t>.</w:t>
      </w:r>
      <w:proofErr w:type="gramEnd"/>
    </w:p>
    <w:p w14:paraId="003D57DB" w14:textId="77777777" w:rsidR="00DC161A" w:rsidRPr="00007D12" w:rsidRDefault="00DC161A">
      <w:pPr>
        <w:jc w:val="both"/>
        <w:rPr>
          <w:color w:val="000000" w:themeColor="text1"/>
          <w:highlight w:val="yellow"/>
        </w:rPr>
      </w:pPr>
    </w:p>
    <w:sectPr w:rsidR="00DC161A" w:rsidRPr="00007D12">
      <w:headerReference w:type="default" r:id="rId9"/>
      <w:footerReference w:type="even" r:id="rId10"/>
      <w:footerReference w:type="default" r:id="rId1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EE833" w14:textId="77777777" w:rsidR="00553D4A" w:rsidRDefault="00553D4A">
      <w:r>
        <w:separator/>
      </w:r>
    </w:p>
  </w:endnote>
  <w:endnote w:type="continuationSeparator" w:id="0">
    <w:p w14:paraId="3C1ACF80" w14:textId="77777777" w:rsidR="00553D4A" w:rsidRDefault="0055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F43CF" w14:textId="77777777" w:rsidR="00DC161A" w:rsidRDefault="0091151D">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3E9940FA" w14:textId="77777777" w:rsidR="00DC161A" w:rsidRDefault="00DC161A">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3C0C4" w14:textId="77777777" w:rsidR="00DC161A" w:rsidRDefault="00DC161A">
    <w:pPr>
      <w:pBdr>
        <w:top w:val="nil"/>
        <w:left w:val="nil"/>
        <w:bottom w:val="nil"/>
        <w:right w:val="nil"/>
        <w:between w:val="nil"/>
      </w:pBdr>
      <w:tabs>
        <w:tab w:val="center" w:pos="4252"/>
        <w:tab w:val="right" w:pos="8504"/>
      </w:tabs>
      <w:jc w:val="center"/>
      <w:rPr>
        <w:sz w:val="18"/>
        <w:szCs w:val="18"/>
      </w:rPr>
    </w:pPr>
  </w:p>
  <w:p w14:paraId="2526D767" w14:textId="77777777" w:rsidR="00DC161A" w:rsidRDefault="00DC161A">
    <w:pPr>
      <w:pBdr>
        <w:top w:val="nil"/>
        <w:left w:val="nil"/>
        <w:bottom w:val="nil"/>
        <w:right w:val="nil"/>
        <w:between w:val="nil"/>
      </w:pBdr>
      <w:tabs>
        <w:tab w:val="center" w:pos="4252"/>
        <w:tab w:val="right" w:pos="8504"/>
      </w:tabs>
      <w:jc w:val="center"/>
      <w:rPr>
        <w:sz w:val="18"/>
        <w:szCs w:val="18"/>
      </w:rPr>
    </w:pPr>
  </w:p>
  <w:p w14:paraId="5E2246BC" w14:textId="77777777" w:rsidR="00DC161A" w:rsidRDefault="00DC161A">
    <w:pPr>
      <w:pBdr>
        <w:top w:val="nil"/>
        <w:left w:val="nil"/>
        <w:bottom w:val="nil"/>
        <w:right w:val="nil"/>
        <w:between w:val="nil"/>
      </w:pBdr>
      <w:tabs>
        <w:tab w:val="center" w:pos="4252"/>
        <w:tab w:val="right" w:pos="8504"/>
      </w:tabs>
      <w:jc w:val="center"/>
      <w:rPr>
        <w:sz w:val="16"/>
        <w:szCs w:val="16"/>
      </w:rPr>
    </w:pPr>
  </w:p>
  <w:p w14:paraId="6400881A" w14:textId="77777777" w:rsidR="00DC161A" w:rsidRDefault="00DC161A">
    <w:pPr>
      <w:pBdr>
        <w:top w:val="nil"/>
        <w:left w:val="nil"/>
        <w:bottom w:val="nil"/>
        <w:right w:val="nil"/>
        <w:between w:val="nil"/>
      </w:pBdr>
      <w:tabs>
        <w:tab w:val="center" w:pos="4252"/>
        <w:tab w:val="right" w:pos="8504"/>
      </w:tabs>
      <w:rPr>
        <w:sz w:val="16"/>
        <w:szCs w:val="16"/>
      </w:rPr>
    </w:pPr>
  </w:p>
  <w:p w14:paraId="037241E3" w14:textId="77777777" w:rsidR="00DC161A" w:rsidRDefault="00DC161A">
    <w:pPr>
      <w:pBdr>
        <w:top w:val="nil"/>
        <w:left w:val="nil"/>
        <w:bottom w:val="nil"/>
        <w:right w:val="nil"/>
        <w:between w:val="nil"/>
      </w:pBdr>
      <w:tabs>
        <w:tab w:val="center" w:pos="4252"/>
        <w:tab w:val="right" w:pos="8504"/>
      </w:tabs>
      <w:rPr>
        <w:sz w:val="16"/>
        <w:szCs w:val="16"/>
      </w:rPr>
    </w:pPr>
  </w:p>
  <w:p w14:paraId="51565F48" w14:textId="77777777" w:rsidR="00DC161A" w:rsidRDefault="00DC161A">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04D15" w14:textId="77777777" w:rsidR="00553D4A" w:rsidRDefault="00553D4A">
      <w:r>
        <w:separator/>
      </w:r>
    </w:p>
  </w:footnote>
  <w:footnote w:type="continuationSeparator" w:id="0">
    <w:p w14:paraId="3586535E" w14:textId="77777777" w:rsidR="00553D4A" w:rsidRDefault="00553D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797ED" w14:textId="77777777" w:rsidR="00DC161A" w:rsidRDefault="00DC161A">
    <w:pPr>
      <w:widowControl w:val="0"/>
      <w:pBdr>
        <w:top w:val="nil"/>
        <w:left w:val="nil"/>
        <w:bottom w:val="nil"/>
        <w:right w:val="nil"/>
        <w:between w:val="nil"/>
      </w:pBdr>
      <w:spacing w:line="276" w:lineRule="auto"/>
    </w:pPr>
  </w:p>
  <w:tbl>
    <w:tblPr>
      <w:tblW w:w="5000" w:type="pct"/>
      <w:tblCellMar>
        <w:left w:w="70" w:type="dxa"/>
        <w:right w:w="70" w:type="dxa"/>
      </w:tblCellMar>
      <w:tblLook w:val="0000" w:firstRow="0" w:lastRow="0" w:firstColumn="0" w:lastColumn="0" w:noHBand="0" w:noVBand="0"/>
    </w:tblPr>
    <w:tblGrid>
      <w:gridCol w:w="2361"/>
      <w:gridCol w:w="4235"/>
      <w:gridCol w:w="2234"/>
    </w:tblGrid>
    <w:tr w:rsidR="00FA5E2C" w:rsidRPr="00F340A5" w14:paraId="31877359" w14:textId="77777777" w:rsidTr="00380521">
      <w:trPr>
        <w:trHeight w:val="454"/>
      </w:trPr>
      <w:tc>
        <w:tcPr>
          <w:tcW w:w="1337" w:type="pct"/>
          <w:vMerge w:val="restart"/>
          <w:tcBorders>
            <w:top w:val="single" w:sz="4" w:space="0" w:color="auto"/>
            <w:left w:val="single" w:sz="4" w:space="0" w:color="auto"/>
            <w:right w:val="single" w:sz="4" w:space="0" w:color="auto"/>
          </w:tcBorders>
          <w:vAlign w:val="center"/>
        </w:tcPr>
        <w:p w14:paraId="7A1C48E5" w14:textId="77777777" w:rsidR="00FA5E2C" w:rsidRPr="00F340A5" w:rsidRDefault="00FA5E2C" w:rsidP="00FA5E2C">
          <w:pPr>
            <w:jc w:val="center"/>
            <w:rPr>
              <w:rFonts w:eastAsia="Times New Roman"/>
              <w:sz w:val="16"/>
              <w:szCs w:val="16"/>
              <w:lang w:eastAsia="es-ES"/>
            </w:rPr>
          </w:pPr>
          <w:r>
            <w:rPr>
              <w:noProof/>
              <w:lang w:val="es-419" w:eastAsia="es-419"/>
            </w:rPr>
            <w:drawing>
              <wp:anchor distT="0" distB="0" distL="114300" distR="114300" simplePos="0" relativeHeight="251659264" behindDoc="1" locked="0" layoutInCell="1" allowOverlap="1" wp14:anchorId="74FF685C" wp14:editId="05539753">
                <wp:simplePos x="0" y="0"/>
                <wp:positionH relativeFrom="column">
                  <wp:posOffset>361315</wp:posOffset>
                </wp:positionH>
                <wp:positionV relativeFrom="paragraph">
                  <wp:posOffset>-33655</wp:posOffset>
                </wp:positionV>
                <wp:extent cx="752475" cy="885825"/>
                <wp:effectExtent l="0" t="0" r="9525" b="9525"/>
                <wp:wrapNone/>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EditPoints="1" noChangeArrowheads="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2A256551" w14:textId="77777777" w:rsidR="00FA5E2C" w:rsidRPr="00F340A5" w:rsidRDefault="00FA5E2C" w:rsidP="00FA5E2C">
          <w:pPr>
            <w:jc w:val="center"/>
            <w:rPr>
              <w:rFonts w:eastAsia="Times New Roman"/>
              <w:sz w:val="18"/>
              <w:szCs w:val="18"/>
              <w:lang w:eastAsia="es-ES"/>
            </w:rPr>
          </w:pPr>
          <w:r w:rsidRPr="00F340A5">
            <w:rPr>
              <w:rFonts w:eastAsia="Times New Roman"/>
              <w:sz w:val="18"/>
              <w:szCs w:val="18"/>
              <w:lang w:eastAsia="es-ES"/>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77AC8C18" w14:textId="77777777" w:rsidR="00FA5E2C" w:rsidRPr="00F340A5" w:rsidRDefault="00FA5E2C" w:rsidP="00FA5E2C">
          <w:pPr>
            <w:rPr>
              <w:rFonts w:eastAsia="Times New Roman"/>
              <w:sz w:val="16"/>
              <w:szCs w:val="16"/>
              <w:lang w:eastAsia="es-ES"/>
            </w:rPr>
          </w:pPr>
          <w:r w:rsidRPr="00F340A5">
            <w:rPr>
              <w:rFonts w:eastAsia="Times New Roman"/>
              <w:sz w:val="16"/>
              <w:szCs w:val="16"/>
              <w:lang w:eastAsia="es-ES"/>
            </w:rPr>
            <w:t>CÓDIGO</w:t>
          </w:r>
          <w:r w:rsidRPr="00F340A5">
            <w:rPr>
              <w:rFonts w:eastAsia="Times New Roman"/>
              <w:color w:val="3366FF"/>
              <w:sz w:val="16"/>
              <w:szCs w:val="16"/>
              <w:lang w:eastAsia="es-ES"/>
            </w:rPr>
            <w:t xml:space="preserve">: </w:t>
          </w:r>
          <w:r w:rsidRPr="00F340A5">
            <w:rPr>
              <w:rFonts w:eastAsia="Times New Roman"/>
              <w:sz w:val="16"/>
              <w:szCs w:val="16"/>
              <w:lang w:eastAsia="es-ES"/>
            </w:rPr>
            <w:t>GNV-FO-001</w:t>
          </w:r>
        </w:p>
      </w:tc>
    </w:tr>
    <w:tr w:rsidR="00FA5E2C" w:rsidRPr="00F340A5" w14:paraId="3EDCAD07" w14:textId="77777777" w:rsidTr="00380521">
      <w:trPr>
        <w:trHeight w:val="454"/>
      </w:trPr>
      <w:tc>
        <w:tcPr>
          <w:tcW w:w="1337" w:type="pct"/>
          <w:vMerge/>
          <w:tcBorders>
            <w:left w:val="single" w:sz="4" w:space="0" w:color="auto"/>
            <w:right w:val="single" w:sz="4" w:space="0" w:color="auto"/>
          </w:tcBorders>
          <w:vAlign w:val="center"/>
        </w:tcPr>
        <w:p w14:paraId="3460F646" w14:textId="77777777" w:rsidR="00FA5E2C" w:rsidRPr="00F340A5" w:rsidRDefault="00FA5E2C" w:rsidP="00FA5E2C">
          <w:pPr>
            <w:rPr>
              <w:rFonts w:eastAsia="Times New Roman"/>
              <w:sz w:val="16"/>
              <w:szCs w:val="16"/>
              <w:lang w:eastAsia="es-ES"/>
            </w:rPr>
          </w:pPr>
        </w:p>
      </w:tc>
      <w:tc>
        <w:tcPr>
          <w:tcW w:w="2398" w:type="pct"/>
          <w:vMerge w:val="restart"/>
          <w:tcBorders>
            <w:top w:val="single" w:sz="4" w:space="0" w:color="auto"/>
            <w:left w:val="nil"/>
            <w:right w:val="single" w:sz="4" w:space="0" w:color="auto"/>
          </w:tcBorders>
          <w:vAlign w:val="center"/>
        </w:tcPr>
        <w:p w14:paraId="06D4A636" w14:textId="77777777" w:rsidR="00FA5E2C" w:rsidRPr="00F340A5" w:rsidRDefault="00FA5E2C" w:rsidP="00FA5E2C">
          <w:pPr>
            <w:jc w:val="center"/>
            <w:rPr>
              <w:rFonts w:eastAsia="Times New Roman"/>
              <w:sz w:val="20"/>
              <w:szCs w:val="20"/>
              <w:lang w:eastAsia="es-ES"/>
            </w:rPr>
          </w:pPr>
          <w:r w:rsidRPr="00F340A5">
            <w:rPr>
              <w:rFonts w:eastAsia="Times New Roman"/>
              <w:sz w:val="20"/>
              <w:szCs w:val="20"/>
              <w:lang w:eastAsia="es-ES"/>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26F923BC" w14:textId="77777777" w:rsidR="00FA5E2C" w:rsidRPr="00F340A5" w:rsidRDefault="00FA5E2C" w:rsidP="00FA5E2C">
          <w:pPr>
            <w:rPr>
              <w:rFonts w:eastAsia="Times New Roman"/>
              <w:sz w:val="16"/>
              <w:szCs w:val="16"/>
              <w:lang w:eastAsia="es-ES"/>
            </w:rPr>
          </w:pPr>
          <w:r w:rsidRPr="00F340A5">
            <w:rPr>
              <w:rFonts w:eastAsia="Times New Roman"/>
              <w:sz w:val="16"/>
              <w:szCs w:val="16"/>
              <w:lang w:eastAsia="es-ES"/>
            </w:rPr>
            <w:t>VERSIÓN:    02</w:t>
          </w:r>
        </w:p>
      </w:tc>
    </w:tr>
    <w:tr w:rsidR="00FA5E2C" w:rsidRPr="00F340A5" w14:paraId="2F6EECF0" w14:textId="77777777" w:rsidTr="00380521">
      <w:trPr>
        <w:trHeight w:val="454"/>
      </w:trPr>
      <w:tc>
        <w:tcPr>
          <w:tcW w:w="1337" w:type="pct"/>
          <w:vMerge/>
          <w:tcBorders>
            <w:left w:val="single" w:sz="4" w:space="0" w:color="auto"/>
            <w:bottom w:val="single" w:sz="4" w:space="0" w:color="auto"/>
            <w:right w:val="single" w:sz="4" w:space="0" w:color="auto"/>
          </w:tcBorders>
          <w:vAlign w:val="center"/>
        </w:tcPr>
        <w:p w14:paraId="32E6B531" w14:textId="77777777" w:rsidR="00FA5E2C" w:rsidRPr="00F340A5" w:rsidRDefault="00FA5E2C" w:rsidP="00FA5E2C">
          <w:pPr>
            <w:rPr>
              <w:rFonts w:eastAsia="Times New Roman"/>
              <w:sz w:val="16"/>
              <w:szCs w:val="16"/>
              <w:lang w:eastAsia="es-ES"/>
            </w:rPr>
          </w:pPr>
        </w:p>
      </w:tc>
      <w:tc>
        <w:tcPr>
          <w:tcW w:w="2398" w:type="pct"/>
          <w:vMerge/>
          <w:tcBorders>
            <w:left w:val="nil"/>
            <w:bottom w:val="single" w:sz="4" w:space="0" w:color="auto"/>
            <w:right w:val="single" w:sz="4" w:space="0" w:color="auto"/>
          </w:tcBorders>
          <w:vAlign w:val="center"/>
        </w:tcPr>
        <w:p w14:paraId="57C1F5DC" w14:textId="77777777" w:rsidR="00FA5E2C" w:rsidRPr="00F340A5" w:rsidRDefault="00FA5E2C" w:rsidP="00FA5E2C">
          <w:pPr>
            <w:jc w:val="center"/>
            <w:rPr>
              <w:rFonts w:eastAsia="Times New Roman"/>
              <w:sz w:val="18"/>
              <w:szCs w:val="18"/>
              <w:lang w:eastAsia="es-ES"/>
            </w:rPr>
          </w:pPr>
        </w:p>
      </w:tc>
      <w:tc>
        <w:tcPr>
          <w:tcW w:w="1265" w:type="pct"/>
          <w:tcBorders>
            <w:top w:val="single" w:sz="4" w:space="0" w:color="auto"/>
            <w:left w:val="nil"/>
            <w:bottom w:val="single" w:sz="4" w:space="0" w:color="auto"/>
            <w:right w:val="single" w:sz="4" w:space="0" w:color="000000"/>
          </w:tcBorders>
          <w:vAlign w:val="center"/>
        </w:tcPr>
        <w:p w14:paraId="4701E9B0" w14:textId="77777777" w:rsidR="00FA5E2C" w:rsidRPr="00F340A5" w:rsidRDefault="00FA5E2C" w:rsidP="00FA5E2C">
          <w:pPr>
            <w:rPr>
              <w:rFonts w:eastAsia="Times New Roman"/>
              <w:sz w:val="16"/>
              <w:szCs w:val="16"/>
              <w:lang w:eastAsia="es-ES"/>
            </w:rPr>
          </w:pPr>
          <w:r w:rsidRPr="00F340A5">
            <w:rPr>
              <w:rFonts w:eastAsia="Times New Roman"/>
              <w:sz w:val="16"/>
              <w:szCs w:val="16"/>
              <w:lang w:eastAsia="es-ES"/>
            </w:rPr>
            <w:t>FECHA: 14-Nov-2019</w:t>
          </w:r>
        </w:p>
      </w:tc>
    </w:tr>
  </w:tbl>
  <w:p w14:paraId="4D849186" w14:textId="77777777" w:rsidR="00DC161A" w:rsidRDefault="00DC161A">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558C9"/>
    <w:multiLevelType w:val="hybridMultilevel"/>
    <w:tmpl w:val="D188FB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11B222B"/>
    <w:multiLevelType w:val="multilevel"/>
    <w:tmpl w:val="2294D2A6"/>
    <w:lvl w:ilvl="0">
      <w:start w:val="3"/>
      <w:numFmt w:val="decimal"/>
      <w:lvlText w:val="%1."/>
      <w:lvlJc w:val="left"/>
      <w:pPr>
        <w:ind w:left="390" w:hanging="390"/>
      </w:pPr>
    </w:lvl>
    <w:lvl w:ilvl="1">
      <w:start w:val="1"/>
      <w:numFmt w:val="decimal"/>
      <w:lvlText w:val="%1.%2."/>
      <w:lvlJc w:val="left"/>
      <w:pPr>
        <w:ind w:left="1800" w:hanging="720"/>
      </w:pPr>
    </w:lvl>
    <w:lvl w:ilvl="2">
      <w:start w:val="1"/>
      <w:numFmt w:val="decimal"/>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 w15:restartNumberingAfterBreak="0">
    <w:nsid w:val="66575A26"/>
    <w:multiLevelType w:val="multilevel"/>
    <w:tmpl w:val="422296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61A"/>
    <w:rsid w:val="00007D12"/>
    <w:rsid w:val="000754D7"/>
    <w:rsid w:val="0008559C"/>
    <w:rsid w:val="00165834"/>
    <w:rsid w:val="00175F1E"/>
    <w:rsid w:val="00365B08"/>
    <w:rsid w:val="00525C39"/>
    <w:rsid w:val="00553D4A"/>
    <w:rsid w:val="005A2303"/>
    <w:rsid w:val="007D166F"/>
    <w:rsid w:val="00867AB5"/>
    <w:rsid w:val="008A4480"/>
    <w:rsid w:val="008F79F7"/>
    <w:rsid w:val="0091151D"/>
    <w:rsid w:val="00961CBB"/>
    <w:rsid w:val="00993B37"/>
    <w:rsid w:val="00A153E0"/>
    <w:rsid w:val="00A6666F"/>
    <w:rsid w:val="00A67362"/>
    <w:rsid w:val="00AB4E0C"/>
    <w:rsid w:val="00B379F0"/>
    <w:rsid w:val="00B954A9"/>
    <w:rsid w:val="00C85D3F"/>
    <w:rsid w:val="00CE0AA8"/>
    <w:rsid w:val="00DB0848"/>
    <w:rsid w:val="00DC161A"/>
    <w:rsid w:val="00F9562E"/>
    <w:rsid w:val="00FA5E2C"/>
    <w:rsid w:val="00FF51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3F5310"/>
  <w15:docId w15:val="{B840BABB-6391-4345-B25E-4F465934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NormalWeb">
    <w:name w:val="Normal (Web)"/>
    <w:basedOn w:val="Normal"/>
    <w:uiPriority w:val="99"/>
    <w:unhideWhenUsed/>
    <w:rsid w:val="00D525FF"/>
    <w:pPr>
      <w:spacing w:before="100" w:beforeAutospacing="1" w:after="100" w:afterAutospacing="1"/>
    </w:pPr>
    <w:rPr>
      <w:rFonts w:ascii="Times New Roman" w:hAnsi="Times New Roman"/>
      <w:color w:val="auto"/>
      <w:lang w:val="es-CO"/>
    </w:rPr>
  </w:style>
  <w:style w:type="character" w:styleId="Textoennegrita">
    <w:name w:val="Strong"/>
    <w:basedOn w:val="Fuentedeprrafopredeter"/>
    <w:uiPriority w:val="22"/>
    <w:qFormat/>
    <w:locked/>
    <w:rsid w:val="008D1AAA"/>
    <w:rPr>
      <w:b/>
      <w:bCs/>
    </w:rPr>
  </w:style>
  <w:style w:type="character" w:customStyle="1" w:styleId="td-adspot-title">
    <w:name w:val="td-adspot-title"/>
    <w:basedOn w:val="Fuentedeprrafopredeter"/>
    <w:rsid w:val="008D1AAA"/>
  </w:style>
  <w:style w:type="paragraph" w:customStyle="1" w:styleId="Default">
    <w:name w:val="Default"/>
    <w:rsid w:val="006E13D2"/>
    <w:pPr>
      <w:autoSpaceDE w:val="0"/>
      <w:autoSpaceDN w:val="0"/>
      <w:adjustRightInd w:val="0"/>
    </w:pPr>
    <w:rPr>
      <w:color w:val="000000"/>
      <w:lang w:val="es-CO"/>
    </w:rPr>
  </w:style>
  <w:style w:type="character" w:customStyle="1" w:styleId="Mencinsinresolver1">
    <w:name w:val="Mención sin resolver1"/>
    <w:basedOn w:val="Fuentedeprrafopredeter"/>
    <w:uiPriority w:val="99"/>
    <w:semiHidden/>
    <w:unhideWhenUsed/>
    <w:rsid w:val="003D6C2E"/>
    <w:rPr>
      <w:color w:val="605E5C"/>
      <w:shd w:val="clear" w:color="auto" w:fill="E1DFDD"/>
    </w:rPr>
  </w:style>
  <w:style w:type="character" w:styleId="nfasis">
    <w:name w:val="Emphasis"/>
    <w:basedOn w:val="Fuentedeprrafopredeter"/>
    <w:uiPriority w:val="20"/>
    <w:qFormat/>
    <w:locked/>
    <w:rsid w:val="003A2B88"/>
    <w:rPr>
      <w:i/>
      <w:iCs/>
    </w:rPr>
  </w:style>
  <w:style w:type="character" w:styleId="Hipervnculovisitado">
    <w:name w:val="FollowedHyperlink"/>
    <w:basedOn w:val="Fuentedeprrafopredeter"/>
    <w:uiPriority w:val="99"/>
    <w:semiHidden/>
    <w:unhideWhenUsed/>
    <w:rsid w:val="00CF5DE3"/>
    <w:rPr>
      <w:color w:val="800080" w:themeColor="followedHyperlink"/>
      <w:u w:val="single"/>
    </w:rPr>
  </w:style>
  <w:style w:type="paragraph" w:styleId="Bibliografa">
    <w:name w:val="Bibliography"/>
    <w:basedOn w:val="Normal"/>
    <w:next w:val="Normal"/>
    <w:uiPriority w:val="37"/>
    <w:unhideWhenUsed/>
    <w:rsid w:val="00177C9F"/>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PPGcFt/LRsmAOXUoFPtVvxVAmQ==">AMUW2mXsbjsZw48qFRbReokL44dYCvA64G3YUPemlvHsHTArbW302c9fnvClOO7xw8vaFtHVsANhcn2EI5q3NiudHYAzNLg7QrpkxBOU+/XvknI7cFhDMVUAk8tikJoXIbpvFPsKzuiSFkIZA1v3YoJI7f1M0TciUReDmTsamPJhGGT7YugovDY=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2101</Words>
  <Characters>11561</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Dixguel03</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2</cp:revision>
  <cp:lastPrinted>2024-01-04T17:12:00Z</cp:lastPrinted>
  <dcterms:created xsi:type="dcterms:W3CDTF">2025-01-29T00:01:00Z</dcterms:created>
  <dcterms:modified xsi:type="dcterms:W3CDTF">2025-01-29T00:01:00Z</dcterms:modified>
</cp:coreProperties>
</file>